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01" w:type="dxa"/>
        <w:jc w:val="center"/>
        <w:tblLayout w:type="fixed"/>
        <w:tblLook w:val="01E0" w:firstRow="1" w:lastRow="1" w:firstColumn="1" w:lastColumn="1" w:noHBand="0" w:noVBand="0"/>
      </w:tblPr>
      <w:tblGrid>
        <w:gridCol w:w="3323"/>
        <w:gridCol w:w="6078"/>
      </w:tblGrid>
      <w:tr w:rsidR="00611EB4" w:rsidRPr="00611EB4" w:rsidTr="00C243F7">
        <w:trPr>
          <w:jc w:val="center"/>
        </w:trPr>
        <w:tc>
          <w:tcPr>
            <w:tcW w:w="3323" w:type="dxa"/>
          </w:tcPr>
          <w:p w:rsidR="00DA2E05" w:rsidRPr="00611EB4" w:rsidRDefault="000B7EC4" w:rsidP="00001DF1">
            <w:pPr>
              <w:widowControl w:val="0"/>
              <w:spacing w:after="0" w:line="240" w:lineRule="auto"/>
              <w:jc w:val="center"/>
              <w:rPr>
                <w:rFonts w:ascii="Times New Roman" w:hAnsi="Times New Roman"/>
                <w:b/>
                <w:sz w:val="26"/>
                <w:szCs w:val="26"/>
              </w:rPr>
            </w:pPr>
            <w:r w:rsidRPr="00611EB4">
              <w:rPr>
                <w:rFonts w:ascii="Times New Roman" w:hAnsi="Times New Roman"/>
                <w:b/>
                <w:sz w:val="26"/>
                <w:szCs w:val="26"/>
              </w:rPr>
              <w:t>CHÍNH PHỦ</w:t>
            </w:r>
          </w:p>
        </w:tc>
        <w:tc>
          <w:tcPr>
            <w:tcW w:w="6078" w:type="dxa"/>
          </w:tcPr>
          <w:p w:rsidR="00DA2E05" w:rsidRPr="00611EB4" w:rsidRDefault="00DA2E05" w:rsidP="00001DF1">
            <w:pPr>
              <w:widowControl w:val="0"/>
              <w:spacing w:after="0" w:line="240" w:lineRule="auto"/>
              <w:rPr>
                <w:rFonts w:ascii="Times New Roman" w:hAnsi="Times New Roman"/>
                <w:b/>
                <w:sz w:val="26"/>
                <w:szCs w:val="26"/>
              </w:rPr>
            </w:pPr>
            <w:r w:rsidRPr="00611EB4">
              <w:rPr>
                <w:rFonts w:ascii="Times New Roman" w:hAnsi="Times New Roman"/>
                <w:b/>
                <w:sz w:val="26"/>
                <w:szCs w:val="26"/>
              </w:rPr>
              <w:t>CỘNG HÒA XÃ HỘI CHỦ NGHĨA VIỆT NAM</w:t>
            </w:r>
          </w:p>
        </w:tc>
      </w:tr>
      <w:tr w:rsidR="00611EB4" w:rsidRPr="00611EB4" w:rsidTr="00C243F7">
        <w:trPr>
          <w:jc w:val="center"/>
        </w:trPr>
        <w:tc>
          <w:tcPr>
            <w:tcW w:w="3323" w:type="dxa"/>
          </w:tcPr>
          <w:p w:rsidR="00DA2E05" w:rsidRPr="00611EB4" w:rsidRDefault="00C96D62" w:rsidP="00001DF1">
            <w:pPr>
              <w:widowControl w:val="0"/>
              <w:spacing w:after="0" w:line="240" w:lineRule="auto"/>
              <w:rPr>
                <w:rFonts w:ascii="Times New Roman" w:hAnsi="Times New Roman"/>
                <w:sz w:val="26"/>
                <w:szCs w:val="26"/>
              </w:rPr>
            </w:pPr>
            <w:r w:rsidRPr="00611EB4">
              <w:rPr>
                <w:rFonts w:ascii="Times New Roman" w:hAnsi="Times New Roman"/>
                <w:b/>
                <w:noProof/>
                <w:sz w:val="26"/>
                <w:szCs w:val="26"/>
              </w:rPr>
              <w:pict>
                <v:line id="Straight Connector 4" o:spid="_x0000_s1026" style="position:absolute;z-index:251659264;visibility:visible;mso-position-horizontal-relative:text;mso-position-vertical-relative:text" from="59.3pt,2.75pt" to="95.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K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"/>
              </w:pict>
            </w:r>
          </w:p>
        </w:tc>
        <w:tc>
          <w:tcPr>
            <w:tcW w:w="6078" w:type="dxa"/>
          </w:tcPr>
          <w:p w:rsidR="00DA2E05" w:rsidRPr="00611EB4" w:rsidRDefault="00DA2E05" w:rsidP="00001DF1">
            <w:pPr>
              <w:widowControl w:val="0"/>
              <w:spacing w:after="0" w:line="240" w:lineRule="auto"/>
              <w:jc w:val="center"/>
              <w:rPr>
                <w:rFonts w:ascii="Times New Roman" w:hAnsi="Times New Roman"/>
                <w:b/>
                <w:sz w:val="26"/>
                <w:szCs w:val="26"/>
              </w:rPr>
            </w:pPr>
            <w:r w:rsidRPr="00611EB4">
              <w:rPr>
                <w:rFonts w:ascii="Times New Roman" w:hAnsi="Times New Roman"/>
                <w:b/>
                <w:sz w:val="28"/>
                <w:szCs w:val="26"/>
              </w:rPr>
              <w:t>Độc lập - Tự do - Hạnh phúc</w:t>
            </w:r>
          </w:p>
        </w:tc>
      </w:tr>
      <w:tr w:rsidR="00611EB4" w:rsidRPr="00611EB4" w:rsidTr="00C243F7">
        <w:trPr>
          <w:jc w:val="center"/>
        </w:trPr>
        <w:tc>
          <w:tcPr>
            <w:tcW w:w="3323" w:type="dxa"/>
          </w:tcPr>
          <w:p w:rsidR="00DA2E05" w:rsidRPr="00611EB4" w:rsidRDefault="00E91E57" w:rsidP="000B7EC4">
            <w:pPr>
              <w:widowControl w:val="0"/>
              <w:spacing w:before="240" w:after="0" w:line="240" w:lineRule="auto"/>
              <w:jc w:val="center"/>
              <w:rPr>
                <w:rFonts w:ascii="Times New Roman" w:hAnsi="Times New Roman"/>
                <w:b/>
                <w:sz w:val="26"/>
                <w:szCs w:val="26"/>
              </w:rPr>
            </w:pPr>
            <w:r w:rsidRPr="00611EB4">
              <w:rPr>
                <w:rFonts w:ascii="Times New Roman" w:hAnsi="Times New Roman"/>
                <w:sz w:val="26"/>
                <w:szCs w:val="26"/>
              </w:rPr>
              <w:t>Số:  369</w:t>
            </w:r>
            <w:r w:rsidR="00DA2E05" w:rsidRPr="00611EB4">
              <w:rPr>
                <w:rFonts w:ascii="Times New Roman" w:hAnsi="Times New Roman"/>
                <w:sz w:val="26"/>
                <w:szCs w:val="26"/>
              </w:rPr>
              <w:t>/BC-</w:t>
            </w:r>
            <w:r w:rsidR="000B7EC4" w:rsidRPr="00611EB4">
              <w:rPr>
                <w:rFonts w:ascii="Times New Roman" w:hAnsi="Times New Roman"/>
                <w:sz w:val="26"/>
                <w:szCs w:val="26"/>
              </w:rPr>
              <w:t>CP</w:t>
            </w:r>
          </w:p>
        </w:tc>
        <w:tc>
          <w:tcPr>
            <w:tcW w:w="6078" w:type="dxa"/>
          </w:tcPr>
          <w:p w:rsidR="00DA2E05" w:rsidRPr="00611EB4" w:rsidRDefault="00C96D62" w:rsidP="009A5EC1">
            <w:pPr>
              <w:widowControl w:val="0"/>
              <w:spacing w:before="240" w:after="0" w:line="240" w:lineRule="auto"/>
              <w:jc w:val="center"/>
              <w:rPr>
                <w:rFonts w:ascii="Times New Roman" w:hAnsi="Times New Roman"/>
                <w:b/>
                <w:sz w:val="26"/>
                <w:szCs w:val="26"/>
              </w:rPr>
            </w:pPr>
            <w:r w:rsidRPr="00611EB4">
              <w:rPr>
                <w:rFonts w:ascii="Times New Roman" w:hAnsi="Times New Roman"/>
                <w:i/>
                <w:noProof/>
                <w:sz w:val="30"/>
                <w:szCs w:val="28"/>
              </w:rPr>
              <w:pict>
                <v:line id="Straight Connector 3" o:spid="_x0000_s1028" style="position:absolute;left:0;text-align:left;z-index:251660288;visibility:visible;mso-position-horizontal-relative:text;mso-position-vertical-relative:text" from="63.05pt,1.85pt" to="23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bn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km83zD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"/>
              </w:pict>
            </w:r>
            <w:r w:rsidR="00867D7F" w:rsidRPr="00611EB4">
              <w:rPr>
                <w:rFonts w:ascii="Times New Roman" w:hAnsi="Times New Roman"/>
                <w:bCs/>
                <w:i/>
                <w:iCs/>
                <w:sz w:val="28"/>
                <w:szCs w:val="26"/>
              </w:rPr>
              <w:t>Hà Nội, ngày 01</w:t>
            </w:r>
            <w:r w:rsidR="00DA2E05" w:rsidRPr="00611EB4">
              <w:rPr>
                <w:rFonts w:ascii="Times New Roman" w:hAnsi="Times New Roman"/>
                <w:bCs/>
                <w:i/>
                <w:iCs/>
                <w:sz w:val="28"/>
                <w:szCs w:val="26"/>
              </w:rPr>
              <w:t xml:space="preserve"> tháng </w:t>
            </w:r>
            <w:r w:rsidR="009A5EC1" w:rsidRPr="00611EB4">
              <w:rPr>
                <w:rFonts w:ascii="Times New Roman" w:hAnsi="Times New Roman"/>
                <w:bCs/>
                <w:i/>
                <w:iCs/>
                <w:sz w:val="28"/>
                <w:szCs w:val="26"/>
              </w:rPr>
              <w:t>10</w:t>
            </w:r>
            <w:r w:rsidR="00DA2E05" w:rsidRPr="00611EB4">
              <w:rPr>
                <w:rFonts w:ascii="Times New Roman" w:hAnsi="Times New Roman"/>
                <w:bCs/>
                <w:i/>
                <w:iCs/>
                <w:sz w:val="28"/>
                <w:szCs w:val="26"/>
              </w:rPr>
              <w:t xml:space="preserve"> năm 2021</w:t>
            </w:r>
          </w:p>
        </w:tc>
      </w:tr>
    </w:tbl>
    <w:p w:rsidR="00DA2E05" w:rsidRPr="00611EB4" w:rsidRDefault="007D0B3F" w:rsidP="007D0B3F">
      <w:pPr>
        <w:widowControl w:val="0"/>
        <w:spacing w:after="0" w:line="240" w:lineRule="auto"/>
        <w:rPr>
          <w:rFonts w:ascii="Times New Roman" w:hAnsi="Times New Roman"/>
          <w:i/>
          <w:sz w:val="28"/>
          <w:szCs w:val="28"/>
        </w:rPr>
      </w:pPr>
      <w:r w:rsidRPr="00611EB4">
        <w:rPr>
          <w:rFonts w:ascii="Times New Roman" w:hAnsi="Times New Roman"/>
          <w:b/>
          <w:sz w:val="28"/>
          <w:szCs w:val="28"/>
        </w:rPr>
        <w:tab/>
      </w:r>
    </w:p>
    <w:p w:rsidR="00641C2C" w:rsidRPr="00611EB4" w:rsidRDefault="00641C2C" w:rsidP="007D0B3F">
      <w:pPr>
        <w:widowControl w:val="0"/>
        <w:spacing w:after="0" w:line="240" w:lineRule="auto"/>
        <w:rPr>
          <w:rFonts w:ascii="Times New Roman" w:hAnsi="Times New Roman"/>
          <w:i/>
          <w:sz w:val="20"/>
          <w:szCs w:val="28"/>
        </w:rPr>
      </w:pPr>
    </w:p>
    <w:p w:rsidR="00EF4FF2" w:rsidRPr="00611EB4" w:rsidRDefault="00EF4FF2" w:rsidP="00EF4FF2">
      <w:pPr>
        <w:widowControl w:val="0"/>
        <w:spacing w:before="120" w:after="0" w:line="240" w:lineRule="auto"/>
        <w:jc w:val="center"/>
        <w:rPr>
          <w:rFonts w:ascii="Times New Roman" w:hAnsi="Times New Roman"/>
          <w:b/>
          <w:sz w:val="28"/>
          <w:szCs w:val="28"/>
        </w:rPr>
      </w:pPr>
      <w:r w:rsidRPr="00611EB4">
        <w:rPr>
          <w:rFonts w:ascii="Times New Roman" w:hAnsi="Times New Roman"/>
          <w:b/>
          <w:sz w:val="28"/>
          <w:szCs w:val="28"/>
        </w:rPr>
        <w:t>BÁO CÁO</w:t>
      </w:r>
    </w:p>
    <w:p w:rsidR="00EF4FF2" w:rsidRPr="00611EB4" w:rsidRDefault="00EF4FF2" w:rsidP="00EF4FF2">
      <w:pPr>
        <w:widowControl w:val="0"/>
        <w:spacing w:after="0" w:line="240" w:lineRule="auto"/>
        <w:jc w:val="center"/>
        <w:rPr>
          <w:rFonts w:ascii="Times New Roman" w:hAnsi="Times New Roman"/>
          <w:b/>
          <w:sz w:val="28"/>
          <w:szCs w:val="28"/>
        </w:rPr>
      </w:pPr>
      <w:r w:rsidRPr="00611EB4">
        <w:rPr>
          <w:rFonts w:ascii="Times New Roman" w:hAnsi="Times New Roman"/>
          <w:b/>
          <w:sz w:val="28"/>
          <w:szCs w:val="28"/>
        </w:rPr>
        <w:t xml:space="preserve">Tiếp thu, giải trình kết luận của Ủy ban Thường vụ Quốc hội </w:t>
      </w:r>
    </w:p>
    <w:p w:rsidR="00EF4FF2" w:rsidRPr="00611EB4" w:rsidRDefault="00EF4FF2" w:rsidP="00EF4FF2">
      <w:pPr>
        <w:widowControl w:val="0"/>
        <w:spacing w:after="0" w:line="240" w:lineRule="auto"/>
        <w:jc w:val="center"/>
        <w:rPr>
          <w:rFonts w:ascii="Times New Roman" w:hAnsi="Times New Roman"/>
          <w:b/>
          <w:sz w:val="28"/>
          <w:szCs w:val="28"/>
        </w:rPr>
      </w:pPr>
      <w:r w:rsidRPr="00611EB4">
        <w:rPr>
          <w:rFonts w:ascii="Times New Roman" w:hAnsi="Times New Roman"/>
          <w:b/>
          <w:sz w:val="28"/>
          <w:szCs w:val="28"/>
        </w:rPr>
        <w:t>đối với dự án Luật Cảnh sát cơ động</w:t>
      </w:r>
    </w:p>
    <w:p w:rsidR="00DD7ABE" w:rsidRPr="00611EB4" w:rsidRDefault="00C96D62" w:rsidP="00DD7ABE">
      <w:pPr>
        <w:widowControl w:val="0"/>
        <w:spacing w:after="80" w:line="240" w:lineRule="auto"/>
        <w:jc w:val="center"/>
        <w:rPr>
          <w:rFonts w:ascii="Times New Roman" w:hAnsi="Times New Roman"/>
          <w:sz w:val="28"/>
          <w:szCs w:val="28"/>
        </w:rPr>
      </w:pPr>
      <w:r w:rsidRPr="00611EB4">
        <w:rPr>
          <w:rFonts w:ascii="Times New Roman" w:hAnsi="Times New Roman"/>
          <w:noProof/>
          <w:sz w:val="28"/>
          <w:szCs w:val="28"/>
        </w:rPr>
        <w:pict>
          <v:shapetype id="_x0000_t32" coordsize="21600,21600" o:spt="32" o:oned="t" path="m,l21600,21600e" filled="f">
            <v:path arrowok="t" fillok="f" o:connecttype="none"/>
            <o:lock v:ext="edit" shapetype="t"/>
          </v:shapetype>
          <v:shape id="Straight Arrow Connector 1" o:spid="_x0000_s1029" type="#_x0000_t32" style="position:absolute;left:0;text-align:left;margin-left:184.85pt;margin-top:3.8pt;width:99.1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bg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"/>
        </w:pict>
      </w:r>
    </w:p>
    <w:p w:rsidR="00BB77FD" w:rsidRPr="00611EB4" w:rsidRDefault="00E002BF" w:rsidP="00DE6624">
      <w:pPr>
        <w:spacing w:before="240" w:after="240" w:line="240" w:lineRule="auto"/>
        <w:jc w:val="center"/>
        <w:rPr>
          <w:rFonts w:ascii="Times New Roman" w:hAnsi="Times New Roman"/>
          <w:sz w:val="28"/>
          <w:szCs w:val="28"/>
          <w:lang w:val="af-ZA"/>
        </w:rPr>
      </w:pPr>
      <w:r w:rsidRPr="00611EB4">
        <w:rPr>
          <w:rFonts w:ascii="Times New Roman" w:hAnsi="Times New Roman"/>
          <w:sz w:val="28"/>
          <w:szCs w:val="28"/>
          <w:lang w:val="af-ZA"/>
        </w:rPr>
        <w:t xml:space="preserve">Kính gửi: </w:t>
      </w:r>
      <w:r w:rsidR="000B7EC4" w:rsidRPr="00611EB4">
        <w:rPr>
          <w:rFonts w:ascii="Times New Roman" w:hAnsi="Times New Roman"/>
          <w:sz w:val="28"/>
          <w:szCs w:val="28"/>
          <w:lang w:val="af-ZA"/>
        </w:rPr>
        <w:t>Quốc hội</w:t>
      </w:r>
    </w:p>
    <w:p w:rsidR="00773F95" w:rsidRPr="00611EB4" w:rsidRDefault="00773F95" w:rsidP="00DE6624">
      <w:pPr>
        <w:spacing w:before="240" w:after="240" w:line="240" w:lineRule="auto"/>
        <w:jc w:val="center"/>
        <w:rPr>
          <w:rFonts w:ascii="Times New Roman" w:hAnsi="Times New Roman"/>
          <w:sz w:val="16"/>
          <w:szCs w:val="28"/>
          <w:lang w:val="af-ZA"/>
        </w:rPr>
      </w:pPr>
      <w:r w:rsidRPr="00611EB4">
        <w:rPr>
          <w:rFonts w:ascii="Times New Roman" w:hAnsi="Times New Roman"/>
          <w:sz w:val="28"/>
          <w:szCs w:val="28"/>
          <w:lang w:val="af-ZA"/>
        </w:rPr>
        <w:tab/>
      </w:r>
    </w:p>
    <w:p w:rsidR="00862CEC" w:rsidRPr="00611EB4" w:rsidRDefault="00773F95" w:rsidP="004751CF">
      <w:pPr>
        <w:spacing w:before="120" w:after="120" w:line="305" w:lineRule="auto"/>
        <w:jc w:val="both"/>
        <w:rPr>
          <w:rFonts w:ascii="Times New Roman" w:hAnsi="Times New Roman"/>
          <w:spacing w:val="-2"/>
          <w:sz w:val="28"/>
          <w:szCs w:val="28"/>
          <w:lang w:val="af-ZA"/>
        </w:rPr>
      </w:pPr>
      <w:r w:rsidRPr="00611EB4">
        <w:rPr>
          <w:rFonts w:ascii="Times New Roman" w:hAnsi="Times New Roman"/>
          <w:sz w:val="28"/>
          <w:szCs w:val="28"/>
          <w:lang w:val="af-ZA"/>
        </w:rPr>
        <w:tab/>
      </w:r>
      <w:r w:rsidR="00732B59" w:rsidRPr="00611EB4">
        <w:rPr>
          <w:rFonts w:ascii="Times New Roman" w:hAnsi="Times New Roman"/>
          <w:sz w:val="28"/>
          <w:szCs w:val="28"/>
          <w:lang w:val="af-ZA"/>
        </w:rPr>
        <w:t xml:space="preserve">Ngày 28/9/2021, Tổng Thư ký Quốc hội có Thông báo kết luận của Ủy ban Thường vụ Quốc hội (UBTVQH) về dự án Luật Cảnh sát cơ động (dự án Luật). UBTVQH đánh giá cao hồ sơ dự án Luật được Chính phủ chuẩn bị công phu, đúng tiến độ, đúng quy định của Luật Ban hành văn bản quy phạm pháp luật; tán thành sự cần thiết và nội dung cơ bản của dự án Luật. Dự án Luật đủ điều kiện trình Quốc hội xem xét tại kỳ họp thứ 2. </w:t>
      </w:r>
      <w:r w:rsidR="00862CEC" w:rsidRPr="00611EB4">
        <w:rPr>
          <w:rFonts w:ascii="Times New Roman" w:hAnsi="Times New Roman"/>
          <w:spacing w:val="-2"/>
          <w:sz w:val="28"/>
          <w:szCs w:val="28"/>
          <w:lang w:val="af-ZA"/>
        </w:rPr>
        <w:t>Bên cạnh đó, UBTVQH đ</w:t>
      </w:r>
      <w:r w:rsidRPr="00611EB4">
        <w:rPr>
          <w:rFonts w:ascii="Times New Roman" w:hAnsi="Times New Roman"/>
          <w:spacing w:val="-2"/>
          <w:sz w:val="28"/>
          <w:szCs w:val="28"/>
          <w:lang w:val="af-ZA"/>
        </w:rPr>
        <w:t xml:space="preserve">ã cho ý kiến đối với một số nội </w:t>
      </w:r>
      <w:r w:rsidR="00862CEC" w:rsidRPr="00611EB4">
        <w:rPr>
          <w:rFonts w:ascii="Times New Roman" w:hAnsi="Times New Roman"/>
          <w:spacing w:val="-2"/>
          <w:sz w:val="28"/>
          <w:szCs w:val="28"/>
          <w:lang w:val="af-ZA"/>
        </w:rPr>
        <w:t xml:space="preserve">dung cụ thể của dự thảo Luật, </w:t>
      </w:r>
      <w:r w:rsidR="0005535F" w:rsidRPr="00611EB4">
        <w:rPr>
          <w:rFonts w:ascii="Times New Roman" w:hAnsi="Times New Roman"/>
          <w:spacing w:val="-2"/>
          <w:sz w:val="28"/>
          <w:szCs w:val="28"/>
          <w:lang w:val="af-ZA"/>
        </w:rPr>
        <w:t xml:space="preserve">Chính phủ đã chỉ đạo Bộ Công an - Cơ quan chủ trì soạn thảo phối </w:t>
      </w:r>
      <w:r w:rsidR="0005535F" w:rsidRPr="00611EB4">
        <w:rPr>
          <w:rFonts w:ascii="Times New Roman" w:eastAsia="Calibri" w:hAnsi="Times New Roman"/>
          <w:bCs/>
          <w:sz w:val="28"/>
          <w:szCs w:val="28"/>
          <w:lang w:val="af-ZA"/>
        </w:rPr>
        <w:t>hợp với Ủy ban Quốc phòng và An ninh, Ủy ban Pháp luật, Văn phòng Chính phủ và Bộ Tư pháp nghiên cứu, tiếp thu, hoàn thiện hồ sơ dự án Luật.</w:t>
      </w:r>
      <w:r w:rsidR="0005535F" w:rsidRPr="00611EB4">
        <w:rPr>
          <w:rFonts w:ascii="Times New Roman" w:hAnsi="Times New Roman"/>
          <w:spacing w:val="-2"/>
          <w:sz w:val="28"/>
          <w:szCs w:val="28"/>
          <w:lang w:val="af-ZA"/>
        </w:rPr>
        <w:t xml:space="preserve"> </w:t>
      </w:r>
      <w:r w:rsidR="000B7EC4" w:rsidRPr="00611EB4">
        <w:rPr>
          <w:rFonts w:ascii="Times New Roman" w:hAnsi="Times New Roman"/>
          <w:spacing w:val="-2"/>
          <w:sz w:val="28"/>
          <w:szCs w:val="28"/>
          <w:lang w:val="af-ZA"/>
        </w:rPr>
        <w:t>Chính phủ</w:t>
      </w:r>
      <w:r w:rsidR="00862CEC" w:rsidRPr="00611EB4">
        <w:rPr>
          <w:rFonts w:ascii="Times New Roman" w:hAnsi="Times New Roman"/>
          <w:spacing w:val="-2"/>
          <w:sz w:val="28"/>
          <w:szCs w:val="28"/>
          <w:lang w:val="af-ZA"/>
        </w:rPr>
        <w:t xml:space="preserve"> xin báo cáo </w:t>
      </w:r>
      <w:r w:rsidR="000B7EC4" w:rsidRPr="00611EB4">
        <w:rPr>
          <w:rFonts w:ascii="Times New Roman" w:hAnsi="Times New Roman"/>
          <w:spacing w:val="-2"/>
          <w:sz w:val="28"/>
          <w:szCs w:val="28"/>
          <w:lang w:val="af-ZA"/>
        </w:rPr>
        <w:t>Quốc hội</w:t>
      </w:r>
      <w:r w:rsidR="00732B59" w:rsidRPr="00611EB4">
        <w:rPr>
          <w:rFonts w:ascii="Times New Roman" w:hAnsi="Times New Roman"/>
          <w:spacing w:val="-2"/>
          <w:sz w:val="28"/>
          <w:szCs w:val="28"/>
          <w:lang w:val="af-ZA"/>
        </w:rPr>
        <w:t xml:space="preserve"> cụ thể </w:t>
      </w:r>
      <w:r w:rsidR="00862CEC" w:rsidRPr="00611EB4">
        <w:rPr>
          <w:rFonts w:ascii="Times New Roman" w:hAnsi="Times New Roman"/>
          <w:spacing w:val="-2"/>
          <w:sz w:val="28"/>
          <w:szCs w:val="28"/>
          <w:lang w:val="af-ZA"/>
        </w:rPr>
        <w:t>như sau:</w:t>
      </w:r>
    </w:p>
    <w:p w:rsidR="00843C8A" w:rsidRPr="00611EB4" w:rsidRDefault="00843C8A" w:rsidP="004751CF">
      <w:pPr>
        <w:spacing w:before="120" w:after="120" w:line="305" w:lineRule="auto"/>
        <w:ind w:left="57" w:firstLine="720"/>
        <w:jc w:val="both"/>
        <w:rPr>
          <w:rFonts w:ascii="Times New Roman" w:hAnsi="Times New Roman"/>
          <w:b/>
          <w:sz w:val="28"/>
          <w:szCs w:val="28"/>
          <w:lang w:val="af-ZA"/>
        </w:rPr>
      </w:pPr>
      <w:r w:rsidRPr="00611EB4">
        <w:rPr>
          <w:rFonts w:ascii="Times New Roman" w:hAnsi="Times New Roman"/>
          <w:b/>
          <w:sz w:val="28"/>
          <w:szCs w:val="28"/>
          <w:lang w:val="af-ZA"/>
        </w:rPr>
        <w:t xml:space="preserve">1. Các vấn đề tiếp thu, chỉnh lý </w:t>
      </w:r>
    </w:p>
    <w:p w:rsidR="0063400D" w:rsidRPr="00611EB4" w:rsidRDefault="0063400D" w:rsidP="004751CF">
      <w:pPr>
        <w:spacing w:before="120" w:after="120" w:line="300" w:lineRule="auto"/>
        <w:ind w:left="57" w:firstLine="720"/>
        <w:jc w:val="both"/>
        <w:rPr>
          <w:rFonts w:ascii="Times New Roman" w:hAnsi="Times New Roman"/>
          <w:b/>
          <w:sz w:val="28"/>
          <w:szCs w:val="28"/>
          <w:lang w:val="af-ZA"/>
        </w:rPr>
      </w:pPr>
      <w:r w:rsidRPr="00611EB4">
        <w:rPr>
          <w:rFonts w:ascii="Times New Roman" w:hAnsi="Times New Roman"/>
          <w:sz w:val="28"/>
          <w:szCs w:val="28"/>
          <w:lang w:val="af-ZA"/>
        </w:rPr>
        <w:t>1.1. T</w:t>
      </w:r>
      <w:r w:rsidRPr="00611EB4">
        <w:rPr>
          <w:rFonts w:ascii="Times New Roman" w:eastAsia="Calibri" w:hAnsi="Times New Roman"/>
          <w:noProof/>
          <w:sz w:val="28"/>
          <w:szCs w:val="28"/>
          <w:lang w:val="af-ZA" w:eastAsia="vi-VN"/>
        </w:rPr>
        <w:t>iếp thu, chỉnh lý Tờ trình của Chính phủ về dự án Luật Cảnh sát cơ động, trong đó bổ sung làm rõ hơn tính đặc thù, đặc biệt, tinh nhuệ của Cảnh sát cơ động so với các lực lượng khác trong Công an nhân dân. Rà soát, chỉnh lý dự thảo Luật theo nguyên tắc hạn chế quy định lại các nội dung đã được các luật khác quy định.</w:t>
      </w:r>
    </w:p>
    <w:p w:rsidR="0063400D" w:rsidRPr="00611EB4" w:rsidRDefault="0063400D" w:rsidP="004751CF">
      <w:pPr>
        <w:spacing w:before="120" w:after="120" w:line="300" w:lineRule="auto"/>
        <w:ind w:left="57" w:firstLine="720"/>
        <w:jc w:val="both"/>
        <w:rPr>
          <w:rFonts w:ascii="Times New Roman" w:eastAsia="Calibri" w:hAnsi="Times New Roman"/>
          <w:bCs/>
          <w:noProof/>
          <w:sz w:val="28"/>
          <w:szCs w:val="28"/>
          <w:lang w:val="af-ZA"/>
        </w:rPr>
      </w:pPr>
      <w:r w:rsidRPr="00611EB4">
        <w:rPr>
          <w:rFonts w:ascii="Times New Roman" w:hAnsi="Times New Roman"/>
          <w:sz w:val="28"/>
          <w:szCs w:val="28"/>
          <w:lang w:val="af-ZA"/>
        </w:rPr>
        <w:t xml:space="preserve">1.2. Chỉnh lý, bổ sung làm rõ hơn khái niệm </w:t>
      </w:r>
      <w:r w:rsidRPr="00611EB4">
        <w:rPr>
          <w:rFonts w:ascii="Times New Roman" w:hAnsi="Times New Roman"/>
          <w:i/>
          <w:sz w:val="28"/>
          <w:szCs w:val="28"/>
          <w:lang w:val="af-ZA"/>
        </w:rPr>
        <w:t xml:space="preserve">“Biện pháp vũ trang”, “Sử dụng biện pháp vũ trang” </w:t>
      </w:r>
      <w:r w:rsidRPr="00611EB4">
        <w:rPr>
          <w:rFonts w:ascii="Times New Roman" w:hAnsi="Times New Roman"/>
          <w:sz w:val="28"/>
          <w:szCs w:val="28"/>
          <w:lang w:val="af-ZA"/>
        </w:rPr>
        <w:t xml:space="preserve">tại Điều 2 của dự thảo Luật </w:t>
      </w:r>
      <w:r w:rsidRPr="00611EB4">
        <w:rPr>
          <w:rFonts w:ascii="Times New Roman" w:eastAsia="Calibri" w:hAnsi="Times New Roman"/>
          <w:bCs/>
          <w:noProof/>
          <w:sz w:val="28"/>
          <w:szCs w:val="28"/>
          <w:lang w:val="vi-VN"/>
        </w:rPr>
        <w:t xml:space="preserve">bảo đảm thống nhất </w:t>
      </w:r>
      <w:r w:rsidRPr="00611EB4">
        <w:rPr>
          <w:rFonts w:ascii="Times New Roman" w:eastAsia="Calibri" w:hAnsi="Times New Roman"/>
          <w:bCs/>
          <w:noProof/>
          <w:sz w:val="28"/>
          <w:szCs w:val="28"/>
          <w:lang w:val="af-ZA"/>
        </w:rPr>
        <w:t>với quy định của pháp luật có liên quan, phù hợp với nhiệm vụ của Cảnh sát cơ động, bảo đảm tính khả thi trong quá trình thực thi nhiệm vụ.</w:t>
      </w:r>
    </w:p>
    <w:p w:rsidR="0063400D" w:rsidRPr="00611EB4" w:rsidRDefault="0063400D" w:rsidP="004751CF">
      <w:pPr>
        <w:spacing w:before="120" w:after="120" w:line="300" w:lineRule="auto"/>
        <w:ind w:left="57" w:firstLine="720"/>
        <w:jc w:val="both"/>
        <w:rPr>
          <w:rFonts w:ascii="Times New Roman" w:eastAsia="Calibri" w:hAnsi="Times New Roman"/>
          <w:bCs/>
          <w:noProof/>
          <w:spacing w:val="-4"/>
          <w:sz w:val="28"/>
          <w:szCs w:val="28"/>
          <w:lang w:val="af-ZA"/>
        </w:rPr>
      </w:pPr>
      <w:r w:rsidRPr="00611EB4">
        <w:rPr>
          <w:rFonts w:ascii="Times New Roman" w:eastAsia="Calibri" w:hAnsi="Times New Roman"/>
          <w:bCs/>
          <w:noProof/>
          <w:spacing w:val="-4"/>
          <w:sz w:val="28"/>
          <w:szCs w:val="28"/>
          <w:lang w:val="af-ZA"/>
        </w:rPr>
        <w:t>1.3. Về vị trí, chức năng của Cảnh sát cơ động (Điều 3): Chỉnh lý, làm rõ hơn vị trí, chức năng của Cảnh sát cơ động là lực lượng thuộc Công an nhân dân, lực lượng đặc biệt, làm nòng cốt sử dụng biện pháp vũ trang là chủ yếu và chỉ sử dụng khi các lực lượng, biện pháp khác trong Công an nhân dân không đáp ứng được.</w:t>
      </w:r>
    </w:p>
    <w:p w:rsidR="0063400D" w:rsidRPr="00611EB4" w:rsidRDefault="0063400D" w:rsidP="004751CF">
      <w:pPr>
        <w:spacing w:before="120" w:after="120" w:line="300" w:lineRule="auto"/>
        <w:ind w:left="57" w:firstLine="720"/>
        <w:jc w:val="both"/>
        <w:rPr>
          <w:rFonts w:ascii="Times New Roman" w:hAnsi="Times New Roman"/>
          <w:spacing w:val="-4"/>
          <w:sz w:val="28"/>
          <w:szCs w:val="28"/>
          <w:lang w:val="af-ZA"/>
        </w:rPr>
      </w:pPr>
      <w:r w:rsidRPr="00611EB4">
        <w:rPr>
          <w:rFonts w:ascii="Times New Roman" w:eastAsia="Calibri" w:hAnsi="Times New Roman"/>
          <w:bCs/>
          <w:noProof/>
          <w:spacing w:val="-4"/>
          <w:sz w:val="28"/>
          <w:szCs w:val="28"/>
          <w:lang w:val="af-ZA"/>
        </w:rPr>
        <w:lastRenderedPageBreak/>
        <w:t xml:space="preserve">1.4. Về nhiệm vụ, quyền hạn của Cảnh sát cơ động (Điều 9, Điều 10): </w:t>
      </w:r>
      <w:r w:rsidRPr="00611EB4">
        <w:rPr>
          <w:rFonts w:ascii="Times New Roman" w:hAnsi="Times New Roman"/>
          <w:spacing w:val="-4"/>
          <w:sz w:val="28"/>
          <w:szCs w:val="28"/>
          <w:lang w:val="af-ZA"/>
        </w:rPr>
        <w:t>Xác định rõ những nhiệm vụ, quyền hạn của Cảnh sát cơ động phù hợp với vị trí, chức năng; trong đó quy định rõ nhiệm vụ chủ trì, nhiệm vụ phối hợp của Cảnh sát cơ động, bảo đảm yêu cầu tác chiến, tính cơ động nhanh, tránh chồng chéo, mâu thuẫn, xung đột trong thực hiện nhiệm vụ với các lực lượng khác.</w:t>
      </w:r>
    </w:p>
    <w:p w:rsidR="0063400D" w:rsidRPr="00611EB4" w:rsidRDefault="0063400D" w:rsidP="004751CF">
      <w:pPr>
        <w:spacing w:before="120" w:after="120" w:line="300" w:lineRule="auto"/>
        <w:ind w:left="57" w:firstLine="720"/>
        <w:jc w:val="both"/>
        <w:rPr>
          <w:rFonts w:ascii="Times New Roman" w:hAnsi="Times New Roman"/>
          <w:sz w:val="28"/>
          <w:szCs w:val="28"/>
          <w:lang w:val="af-ZA"/>
        </w:rPr>
      </w:pPr>
      <w:r w:rsidRPr="00611EB4">
        <w:rPr>
          <w:rFonts w:ascii="Times New Roman" w:eastAsia="Calibri" w:hAnsi="Times New Roman"/>
          <w:bCs/>
          <w:sz w:val="28"/>
          <w:szCs w:val="28"/>
          <w:lang w:val="af-ZA"/>
        </w:rPr>
        <w:t xml:space="preserve">1.5. </w:t>
      </w:r>
      <w:r w:rsidRPr="00611EB4">
        <w:rPr>
          <w:rFonts w:ascii="Times New Roman" w:hAnsi="Times New Roman"/>
          <w:sz w:val="28"/>
          <w:szCs w:val="28"/>
          <w:lang w:val="af-ZA"/>
        </w:rPr>
        <w:t>Về điều động Cảnh sát cơ động thực hiện nhiệm vụ (Điều 18): Chỉnh lý làm rõ hơn quy định về thẩm quyền của Tư lệnh Cảnh sát cơ động và Giám đốc Công an tỉnh, thành phố trực thuộc Trung ương trong điều động Cảnh sát cơ động thực hiện nhiệm vụ, đảm bảo chặt chẽ, hiệu quả, phù hợp với nguyên tắc sử dụng lực lượng vũ trang nhân dân.</w:t>
      </w:r>
    </w:p>
    <w:p w:rsidR="00F4301F" w:rsidRPr="00611EB4" w:rsidRDefault="00E8441B" w:rsidP="004751CF">
      <w:pPr>
        <w:spacing w:before="120" w:after="120" w:line="305" w:lineRule="auto"/>
        <w:ind w:left="57" w:firstLine="720"/>
        <w:jc w:val="both"/>
        <w:rPr>
          <w:rFonts w:ascii="Times New Roman" w:hAnsi="Times New Roman"/>
          <w:spacing w:val="-6"/>
          <w:sz w:val="28"/>
          <w:szCs w:val="28"/>
          <w:lang w:val="af-ZA"/>
        </w:rPr>
      </w:pPr>
      <w:r w:rsidRPr="00611EB4">
        <w:rPr>
          <w:rFonts w:ascii="Times New Roman" w:hAnsi="Times New Roman"/>
          <w:spacing w:val="-6"/>
          <w:sz w:val="28"/>
          <w:szCs w:val="28"/>
          <w:lang w:val="af-ZA"/>
        </w:rPr>
        <w:t>1.6</w:t>
      </w:r>
      <w:r w:rsidR="00F4301F" w:rsidRPr="00611EB4">
        <w:rPr>
          <w:rFonts w:ascii="Times New Roman" w:hAnsi="Times New Roman"/>
          <w:spacing w:val="-6"/>
          <w:sz w:val="28"/>
          <w:szCs w:val="28"/>
          <w:lang w:val="af-ZA"/>
        </w:rPr>
        <w:t>. Về trách nhiệm của Hội đồng nhân dân, Ủy ban nhân dân (Điều 28): Chỉnh lý bảo đảm quy định đúng phạm vi, quyền hạn, trách nhiệm của Hội đồng nhân dân, Ủy ban nhân dân cấp tỉnh phù hợp với quy định của pháp luật có liên quan.</w:t>
      </w:r>
    </w:p>
    <w:p w:rsidR="00833EF2" w:rsidRPr="00611EB4" w:rsidRDefault="00E8441B" w:rsidP="004751CF">
      <w:pPr>
        <w:spacing w:before="120" w:after="120" w:line="305" w:lineRule="auto"/>
        <w:ind w:firstLine="720"/>
        <w:jc w:val="both"/>
        <w:rPr>
          <w:rFonts w:ascii="Times New Roman" w:eastAsia="Calibri" w:hAnsi="Times New Roman"/>
          <w:b/>
          <w:bCs/>
          <w:sz w:val="28"/>
          <w:szCs w:val="28"/>
          <w:lang w:val="af-ZA"/>
        </w:rPr>
      </w:pPr>
      <w:r w:rsidRPr="00611EB4">
        <w:rPr>
          <w:rFonts w:ascii="Times New Roman" w:hAnsi="Times New Roman"/>
          <w:sz w:val="28"/>
          <w:szCs w:val="28"/>
          <w:lang w:val="af-ZA"/>
        </w:rPr>
        <w:t>1.7</w:t>
      </w:r>
      <w:r w:rsidR="00833EF2" w:rsidRPr="00611EB4">
        <w:rPr>
          <w:rFonts w:ascii="Times New Roman" w:hAnsi="Times New Roman"/>
          <w:sz w:val="28"/>
          <w:szCs w:val="28"/>
          <w:lang w:val="af-ZA"/>
        </w:rPr>
        <w:t>. C</w:t>
      </w:r>
      <w:r w:rsidR="00833EF2" w:rsidRPr="00611EB4">
        <w:rPr>
          <w:rFonts w:ascii="Times New Roman" w:eastAsia="Calibri" w:hAnsi="Times New Roman"/>
          <w:bCs/>
          <w:sz w:val="28"/>
          <w:szCs w:val="28"/>
          <w:lang w:val="af-ZA"/>
        </w:rPr>
        <w:t xml:space="preserve">hỉnh lý về kỹ thuật lập pháp tại một số điều, khoản của dự thảo Luật đảm bảo đúng quy định của Luật Ban hành văn bản quy phạm pháp luật; </w:t>
      </w:r>
      <w:r w:rsidR="00833EF2" w:rsidRPr="00611EB4">
        <w:rPr>
          <w:rFonts w:ascii="Times New Roman" w:eastAsia="Calibri" w:hAnsi="Times New Roman"/>
          <w:noProof/>
          <w:sz w:val="28"/>
          <w:szCs w:val="28"/>
          <w:lang w:val="af-ZA" w:eastAsia="vi-VN"/>
        </w:rPr>
        <w:t xml:space="preserve">rà soát, </w:t>
      </w:r>
      <w:r w:rsidR="00833EF2" w:rsidRPr="00611EB4">
        <w:rPr>
          <w:rFonts w:ascii="Times New Roman" w:eastAsia="Calibri" w:hAnsi="Times New Roman"/>
          <w:bCs/>
          <w:sz w:val="28"/>
          <w:szCs w:val="28"/>
          <w:lang w:val="af-ZA"/>
        </w:rPr>
        <w:t xml:space="preserve">nghiên cứu </w:t>
      </w:r>
      <w:r w:rsidR="00833EF2" w:rsidRPr="00611EB4">
        <w:rPr>
          <w:rFonts w:ascii="Times New Roman" w:hAnsi="Times New Roman"/>
          <w:sz w:val="28"/>
          <w:szCs w:val="28"/>
          <w:lang w:val="af-ZA"/>
        </w:rPr>
        <w:t>t</w:t>
      </w:r>
      <w:r w:rsidR="00833EF2" w:rsidRPr="00611EB4">
        <w:rPr>
          <w:rFonts w:ascii="Times New Roman" w:eastAsia="Calibri" w:hAnsi="Times New Roman"/>
          <w:noProof/>
          <w:sz w:val="28"/>
          <w:szCs w:val="28"/>
          <w:lang w:val="af-ZA" w:eastAsia="vi-VN"/>
        </w:rPr>
        <w:t xml:space="preserve">iếp thu các nội dung giao Chính phủ, Bộ Công an quy định tại dự thảo Luật đảm bảo phù hợp với thẩm quyền của Chính phủ và Bộ Công an. </w:t>
      </w:r>
    </w:p>
    <w:p w:rsidR="00843C8A" w:rsidRPr="00611EB4" w:rsidRDefault="00843C8A" w:rsidP="004751CF">
      <w:pPr>
        <w:spacing w:before="120" w:after="120" w:line="305" w:lineRule="auto"/>
        <w:ind w:left="57" w:firstLine="720"/>
        <w:jc w:val="both"/>
        <w:rPr>
          <w:rFonts w:ascii="Times New Roman" w:eastAsia="Calibri" w:hAnsi="Times New Roman"/>
          <w:b/>
          <w:bCs/>
          <w:sz w:val="28"/>
          <w:szCs w:val="28"/>
          <w:lang w:val="af-ZA"/>
        </w:rPr>
      </w:pPr>
      <w:r w:rsidRPr="00611EB4">
        <w:rPr>
          <w:rFonts w:ascii="Times New Roman" w:eastAsia="Calibri" w:hAnsi="Times New Roman"/>
          <w:b/>
          <w:bCs/>
          <w:sz w:val="28"/>
          <w:szCs w:val="28"/>
          <w:lang w:val="af-ZA"/>
        </w:rPr>
        <w:t>2. Các nội dung giải trình</w:t>
      </w:r>
    </w:p>
    <w:p w:rsidR="00F4301F" w:rsidRPr="00611EB4" w:rsidRDefault="00F4301F" w:rsidP="004751CF">
      <w:pPr>
        <w:spacing w:before="120" w:after="120" w:line="305" w:lineRule="auto"/>
        <w:ind w:left="57" w:firstLine="720"/>
        <w:jc w:val="both"/>
        <w:rPr>
          <w:rFonts w:ascii="Times New Roman" w:eastAsia="Calibri" w:hAnsi="Times New Roman"/>
          <w:bCs/>
          <w:spacing w:val="-4"/>
          <w:sz w:val="28"/>
          <w:szCs w:val="28"/>
          <w:lang w:val="af-ZA"/>
        </w:rPr>
      </w:pPr>
      <w:r w:rsidRPr="00611EB4">
        <w:rPr>
          <w:rFonts w:ascii="Times New Roman" w:eastAsia="Calibri" w:hAnsi="Times New Roman"/>
          <w:bCs/>
          <w:spacing w:val="-4"/>
          <w:sz w:val="28"/>
          <w:szCs w:val="28"/>
          <w:lang w:val="af-ZA"/>
        </w:rPr>
        <w:t>2.1. Về ý kiến đề nghị quy định rõ trường hợp sử dụng Cảnh sát cơ động; quy định cụ thể phạm vi hoạt động của Cảnh sát cơ động và phạm vi liên quan đến hoạt động của lực lượng khác để xác định nhiệm vụ chủ trì, phối hợp bảo đảm thống nhất với quy định của pháp luật hiện hành và pháp luật quốc tế có liên quan.</w:t>
      </w:r>
    </w:p>
    <w:p w:rsidR="00F4301F" w:rsidRPr="00611EB4" w:rsidRDefault="00F4301F" w:rsidP="004751CF">
      <w:pPr>
        <w:spacing w:before="120" w:after="120" w:line="305" w:lineRule="auto"/>
        <w:ind w:firstLine="720"/>
        <w:jc w:val="both"/>
        <w:rPr>
          <w:rFonts w:ascii="Times New Roman" w:eastAsia="Calibri" w:hAnsi="Times New Roman"/>
          <w:spacing w:val="-6"/>
          <w:sz w:val="28"/>
          <w:szCs w:val="28"/>
          <w:lang w:val="af-ZA"/>
        </w:rPr>
      </w:pPr>
      <w:r w:rsidRPr="00611EB4">
        <w:rPr>
          <w:rFonts w:ascii="Times New Roman" w:eastAsia="Calibri" w:hAnsi="Times New Roman"/>
          <w:spacing w:val="-6"/>
          <w:sz w:val="28"/>
          <w:szCs w:val="28"/>
          <w:lang w:val="af-ZA"/>
        </w:rPr>
        <w:t>Đối với vấn đề này, Chính phủ xin báo cáo như sau: Cảnh sát cơ động là một lực lượng thuộc Công an nhân dân, nên phạm vi hoạt động và trường hợp sử dụ</w:t>
      </w:r>
      <w:r w:rsidR="00C03061" w:rsidRPr="00611EB4">
        <w:rPr>
          <w:rFonts w:ascii="Times New Roman" w:eastAsia="Calibri" w:hAnsi="Times New Roman"/>
          <w:spacing w:val="-6"/>
          <w:sz w:val="28"/>
          <w:szCs w:val="28"/>
          <w:lang w:val="af-ZA"/>
        </w:rPr>
        <w:t xml:space="preserve">ng </w:t>
      </w:r>
      <w:r w:rsidRPr="00611EB4">
        <w:rPr>
          <w:rFonts w:ascii="Times New Roman" w:eastAsia="Calibri" w:hAnsi="Times New Roman"/>
          <w:spacing w:val="-6"/>
          <w:sz w:val="28"/>
          <w:szCs w:val="28"/>
          <w:lang w:val="af-ZA"/>
        </w:rPr>
        <w:t xml:space="preserve">Cảnh sát cơ động được thực hiện theo quy định </w:t>
      </w:r>
      <w:r w:rsidR="00FC614B" w:rsidRPr="00611EB4">
        <w:rPr>
          <w:rFonts w:ascii="Times New Roman" w:eastAsia="Calibri" w:hAnsi="Times New Roman"/>
          <w:spacing w:val="-6"/>
          <w:sz w:val="28"/>
          <w:szCs w:val="28"/>
          <w:lang w:val="af-ZA"/>
        </w:rPr>
        <w:t xml:space="preserve">của </w:t>
      </w:r>
      <w:r w:rsidRPr="00611EB4">
        <w:rPr>
          <w:rFonts w:ascii="Times New Roman" w:eastAsia="Calibri" w:hAnsi="Times New Roman"/>
          <w:spacing w:val="-6"/>
          <w:sz w:val="28"/>
          <w:szCs w:val="28"/>
          <w:lang w:val="af-ZA"/>
        </w:rPr>
        <w:t>Luật Công an nhân dân năm 2018.</w:t>
      </w:r>
    </w:p>
    <w:p w:rsidR="00A66A7E" w:rsidRPr="00611EB4" w:rsidRDefault="00F4301F" w:rsidP="004751CF">
      <w:pPr>
        <w:spacing w:before="120" w:after="120" w:line="305" w:lineRule="auto"/>
        <w:ind w:firstLine="720"/>
        <w:jc w:val="both"/>
        <w:rPr>
          <w:rFonts w:ascii="Times New Roman" w:eastAsia="Calibri" w:hAnsi="Times New Roman"/>
          <w:sz w:val="28"/>
          <w:szCs w:val="28"/>
          <w:lang w:val="af-ZA"/>
        </w:rPr>
      </w:pPr>
      <w:r w:rsidRPr="00611EB4">
        <w:rPr>
          <w:rFonts w:ascii="Times New Roman" w:eastAsia="Calibri" w:hAnsi="Times New Roman"/>
          <w:sz w:val="28"/>
          <w:szCs w:val="28"/>
          <w:lang w:val="af-ZA"/>
        </w:rPr>
        <w:t xml:space="preserve">Trên thực tế, Cảnh sát cơ động căn cứ vào chức năng, nhiệm vụ và điều động của cấp có thẩm quyền để triển khai lực lượng, biện pháp kịp thời xử lý những vụ việc, tình huống phức tạp về an ninh, trật tự có thể xảy ra ở bất kỳ địa bàn nào trong phạm vi toàn quốc. Quá trình thực hiện chức năng, nhiệm vụ giải quyết các vụ việc liên quan đến an ninh quốc gia (như giải quyết các vụ việc tập trung đông người, gây rối an ninh, trật tự, biểu tình, bạo loạn…), hay đấu tranh triệt phá các tụ điểm, các băng ổ nhóm tội phạm để bảo đảm trật tự, an toàn xã hội của Cảnh sát cơ động không chỉ xảy ra ở các tỉnh, thành phố lớn, trọng điểm, mà </w:t>
      </w:r>
      <w:r w:rsidRPr="00611EB4">
        <w:rPr>
          <w:rFonts w:ascii="Times New Roman" w:eastAsia="Calibri" w:hAnsi="Times New Roman"/>
          <w:sz w:val="28"/>
          <w:szCs w:val="28"/>
          <w:lang w:val="af-ZA"/>
        </w:rPr>
        <w:lastRenderedPageBreak/>
        <w:t xml:space="preserve">còn xảy ra ở các tỉnh khu vực miền núi, biên giới (như Mường Nhé, Điện Biên, Mường Tè, Lai Châu, Lóng Luông, Vân Hồ, Sơn La ở khu vực Tây Bắc và các tỉnh Gia Lai, Đắk Lắk khu vực Tây Nguyên). Đặc biệt có những vụ việc xảy ra và lan rộng trên địa bàn nhiều tỉnh, thành phố (như vụ việc giàn khoan HD 981 năm 2014, ô nhiễm môi trường biển năm 2016). </w:t>
      </w:r>
    </w:p>
    <w:p w:rsidR="00093C02" w:rsidRPr="00611EB4" w:rsidRDefault="00093C02" w:rsidP="004751CF">
      <w:pPr>
        <w:spacing w:before="120" w:after="120" w:line="305" w:lineRule="auto"/>
        <w:ind w:firstLine="720"/>
        <w:jc w:val="both"/>
        <w:rPr>
          <w:rFonts w:ascii="Times New Roman" w:eastAsia="Calibri" w:hAnsi="Times New Roman"/>
          <w:sz w:val="28"/>
          <w:szCs w:val="28"/>
          <w:lang w:val="af-ZA"/>
        </w:rPr>
      </w:pPr>
      <w:r w:rsidRPr="00611EB4">
        <w:rPr>
          <w:rFonts w:ascii="Times New Roman" w:eastAsia="Calibri" w:hAnsi="Times New Roman"/>
          <w:sz w:val="28"/>
          <w:szCs w:val="28"/>
          <w:lang w:val="af-ZA"/>
        </w:rPr>
        <w:t>Do vậy, để đảm bảo tính linh hoạt, chủ động trong việc điều động, sử dụng Cảnh sát cơ động giải quyết các vụ việc phức tạp về an ninh, trật tự theo đúng chức năng, nhiệm vụ được giao, Chính phủ đề nghị dự thảo Luật không quy định về phạm vi hoạt động và trường hợp sử dụng Cảnh sát cơ động.</w:t>
      </w:r>
    </w:p>
    <w:p w:rsidR="00902BF5" w:rsidRPr="00611EB4" w:rsidRDefault="00F4301F" w:rsidP="004751CF">
      <w:pPr>
        <w:spacing w:before="120" w:after="120" w:line="300" w:lineRule="auto"/>
        <w:ind w:left="57" w:firstLine="720"/>
        <w:jc w:val="both"/>
        <w:rPr>
          <w:rFonts w:ascii="Times New Roman" w:eastAsia="Calibri" w:hAnsi="Times New Roman"/>
          <w:bCs/>
          <w:spacing w:val="-4"/>
          <w:sz w:val="28"/>
          <w:szCs w:val="28"/>
          <w:lang w:val="af-ZA"/>
        </w:rPr>
      </w:pPr>
      <w:r w:rsidRPr="00611EB4">
        <w:rPr>
          <w:rFonts w:ascii="Times New Roman" w:eastAsia="Calibri" w:hAnsi="Times New Roman"/>
          <w:bCs/>
          <w:spacing w:val="-4"/>
          <w:sz w:val="28"/>
          <w:szCs w:val="28"/>
          <w:lang w:val="af-ZA"/>
        </w:rPr>
        <w:t xml:space="preserve">2.2. </w:t>
      </w:r>
      <w:r w:rsidR="00902BF5" w:rsidRPr="00611EB4">
        <w:rPr>
          <w:rFonts w:ascii="Times New Roman" w:eastAsia="Calibri" w:hAnsi="Times New Roman"/>
          <w:bCs/>
          <w:spacing w:val="-4"/>
          <w:sz w:val="28"/>
          <w:szCs w:val="28"/>
          <w:lang w:val="af-ZA"/>
        </w:rPr>
        <w:t>Về ý kiến đề nghị</w:t>
      </w:r>
      <w:r w:rsidR="00902BF5" w:rsidRPr="00611EB4">
        <w:rPr>
          <w:rFonts w:ascii="Times New Roman" w:eastAsia="Calibri" w:hAnsi="Times New Roman"/>
          <w:spacing w:val="-4"/>
          <w:sz w:val="28"/>
          <w:szCs w:val="28"/>
          <w:lang w:val="af-ZA"/>
        </w:rPr>
        <w:t xml:space="preserve"> cần xác định rõ mô hình tổ chức, các bộ phận cấu thành lực lượng này để thấy rõ được tính đặc thù của Cảnh sát cơ động chính quy, tinh nhuệ, hiện đại, đáp ứng yêu cầu trong tình hình mới</w:t>
      </w:r>
      <w:r w:rsidR="000C2CEA" w:rsidRPr="00611EB4">
        <w:rPr>
          <w:rFonts w:ascii="Times New Roman" w:eastAsia="Calibri" w:hAnsi="Times New Roman"/>
          <w:spacing w:val="-4"/>
          <w:sz w:val="28"/>
          <w:szCs w:val="28"/>
          <w:lang w:val="af-ZA"/>
        </w:rPr>
        <w:t xml:space="preserve"> (Điều 13 </w:t>
      </w:r>
      <w:r w:rsidR="00422F96" w:rsidRPr="00611EB4">
        <w:rPr>
          <w:rFonts w:ascii="Times New Roman" w:eastAsia="Calibri" w:hAnsi="Times New Roman"/>
          <w:spacing w:val="-4"/>
          <w:sz w:val="28"/>
          <w:szCs w:val="28"/>
          <w:lang w:val="af-ZA"/>
        </w:rPr>
        <w:t xml:space="preserve">của </w:t>
      </w:r>
      <w:r w:rsidR="000C2CEA" w:rsidRPr="00611EB4">
        <w:rPr>
          <w:rFonts w:ascii="Times New Roman" w:eastAsia="Calibri" w:hAnsi="Times New Roman"/>
          <w:spacing w:val="-4"/>
          <w:sz w:val="28"/>
          <w:szCs w:val="28"/>
          <w:lang w:val="af-ZA"/>
        </w:rPr>
        <w:t>dự thảo Luật)</w:t>
      </w:r>
      <w:r w:rsidR="00902BF5" w:rsidRPr="00611EB4">
        <w:rPr>
          <w:rFonts w:ascii="Times New Roman" w:eastAsia="Calibri" w:hAnsi="Times New Roman"/>
          <w:spacing w:val="-4"/>
          <w:sz w:val="28"/>
          <w:szCs w:val="28"/>
          <w:lang w:val="af-ZA"/>
        </w:rPr>
        <w:t>.</w:t>
      </w:r>
    </w:p>
    <w:p w:rsidR="00902BF5" w:rsidRPr="00611EB4" w:rsidRDefault="00902BF5" w:rsidP="004751CF">
      <w:pPr>
        <w:spacing w:before="120" w:after="120" w:line="300" w:lineRule="auto"/>
        <w:ind w:left="57" w:firstLine="720"/>
        <w:jc w:val="both"/>
        <w:rPr>
          <w:rFonts w:ascii="Times New Roman" w:eastAsia="Calibri" w:hAnsi="Times New Roman"/>
          <w:bCs/>
          <w:sz w:val="28"/>
          <w:szCs w:val="28"/>
          <w:lang w:val="af-ZA"/>
        </w:rPr>
      </w:pPr>
      <w:r w:rsidRPr="00611EB4">
        <w:rPr>
          <w:rFonts w:ascii="Times New Roman" w:eastAsia="Calibri" w:hAnsi="Times New Roman"/>
          <w:bCs/>
          <w:sz w:val="28"/>
          <w:szCs w:val="28"/>
          <w:lang w:val="af-ZA"/>
        </w:rPr>
        <w:t xml:space="preserve">Đối với vấn đề này, Chính phủ </w:t>
      </w:r>
      <w:r w:rsidR="006B69C8" w:rsidRPr="00611EB4">
        <w:rPr>
          <w:rFonts w:ascii="Times New Roman" w:eastAsia="Calibri" w:hAnsi="Times New Roman"/>
          <w:bCs/>
          <w:sz w:val="28"/>
          <w:szCs w:val="28"/>
          <w:lang w:val="af-ZA"/>
        </w:rPr>
        <w:t>đề xuất</w:t>
      </w:r>
      <w:r w:rsidRPr="00611EB4">
        <w:rPr>
          <w:rFonts w:ascii="Times New Roman" w:eastAsia="Calibri" w:hAnsi="Times New Roman"/>
          <w:bCs/>
          <w:sz w:val="28"/>
          <w:szCs w:val="28"/>
          <w:lang w:val="af-ZA"/>
        </w:rPr>
        <w:t xml:space="preserve"> 02 phương án </w:t>
      </w:r>
      <w:r w:rsidR="00A830A7" w:rsidRPr="00611EB4">
        <w:rPr>
          <w:rFonts w:ascii="Times New Roman" w:eastAsia="Calibri" w:hAnsi="Times New Roman"/>
          <w:bCs/>
          <w:sz w:val="28"/>
          <w:szCs w:val="28"/>
          <w:lang w:val="af-ZA"/>
        </w:rPr>
        <w:t xml:space="preserve">trình Quốc hội cho ý kiến, </w:t>
      </w:r>
      <w:r w:rsidRPr="00611EB4">
        <w:rPr>
          <w:rFonts w:ascii="Times New Roman" w:eastAsia="Calibri" w:hAnsi="Times New Roman"/>
          <w:bCs/>
          <w:sz w:val="28"/>
          <w:szCs w:val="28"/>
          <w:lang w:val="af-ZA"/>
        </w:rPr>
        <w:t>cụ thể như sau:</w:t>
      </w:r>
    </w:p>
    <w:p w:rsidR="00DC0858" w:rsidRPr="00611EB4" w:rsidRDefault="00902BF5" w:rsidP="00DC0858">
      <w:pPr>
        <w:spacing w:before="120" w:after="120" w:line="300" w:lineRule="auto"/>
        <w:ind w:right="-1" w:firstLine="720"/>
        <w:jc w:val="both"/>
        <w:rPr>
          <w:rFonts w:ascii="Times New Roman" w:eastAsia="Calibri" w:hAnsi="Times New Roman"/>
          <w:bCs/>
          <w:sz w:val="28"/>
          <w:szCs w:val="28"/>
          <w:lang w:val="af-ZA"/>
        </w:rPr>
      </w:pPr>
      <w:r w:rsidRPr="00611EB4">
        <w:rPr>
          <w:rFonts w:ascii="Times New Roman" w:eastAsia="Calibri" w:hAnsi="Times New Roman"/>
          <w:b/>
          <w:bCs/>
          <w:i/>
          <w:sz w:val="28"/>
          <w:szCs w:val="28"/>
          <w:lang w:val="af-ZA"/>
        </w:rPr>
        <w:t>- Phương án 1</w:t>
      </w:r>
      <w:r w:rsidRPr="00611EB4">
        <w:rPr>
          <w:rFonts w:ascii="Times New Roman" w:eastAsia="Calibri" w:hAnsi="Times New Roman"/>
          <w:bCs/>
          <w:i/>
          <w:sz w:val="28"/>
          <w:szCs w:val="28"/>
          <w:lang w:val="af-ZA"/>
        </w:rPr>
        <w:t xml:space="preserve">: </w:t>
      </w:r>
      <w:r w:rsidR="006B69C8" w:rsidRPr="00611EB4">
        <w:rPr>
          <w:rFonts w:ascii="Times New Roman" w:eastAsia="Calibri" w:hAnsi="Times New Roman"/>
          <w:bCs/>
          <w:sz w:val="28"/>
          <w:szCs w:val="28"/>
          <w:lang w:val="af-ZA"/>
        </w:rPr>
        <w:t>G</w:t>
      </w:r>
      <w:r w:rsidRPr="00611EB4">
        <w:rPr>
          <w:rFonts w:ascii="Times New Roman" w:eastAsia="Calibri" w:hAnsi="Times New Roman"/>
          <w:bCs/>
          <w:sz w:val="28"/>
          <w:szCs w:val="28"/>
          <w:lang w:val="af-ZA"/>
        </w:rPr>
        <w:t>iữ nguyên quy định về hệ thống tổ chức như dự thảo Chính phủ trình, trong đó chỉ quy định mang tính nguyên tắc về hệ thống tổ chức của Cảnh sát cơ động gồm Bộ Tư lệnh Cảnh sát cơ động và Cảnh sát cơ động Công an tỉnh, thành phố trực thuộ</w:t>
      </w:r>
      <w:r w:rsidR="00422F96" w:rsidRPr="00611EB4">
        <w:rPr>
          <w:rFonts w:ascii="Times New Roman" w:eastAsia="Calibri" w:hAnsi="Times New Roman"/>
          <w:bCs/>
          <w:sz w:val="28"/>
          <w:szCs w:val="28"/>
          <w:lang w:val="af-ZA"/>
        </w:rPr>
        <w:t>c Trung ương và</w:t>
      </w:r>
      <w:r w:rsidR="00DC0858" w:rsidRPr="00611EB4">
        <w:rPr>
          <w:rFonts w:ascii="Times New Roman" w:hAnsi="Times New Roman"/>
          <w:bCs/>
          <w:noProof/>
          <w:sz w:val="28"/>
          <w:szCs w:val="28"/>
          <w:lang w:val="af-ZA" w:eastAsia="vi-VN"/>
        </w:rPr>
        <w:t xml:space="preserve"> giao Bộ trưởng Bộ Công an quy định hệ </w:t>
      </w:r>
      <w:r w:rsidR="00422F96" w:rsidRPr="00611EB4">
        <w:rPr>
          <w:rFonts w:ascii="Times New Roman" w:hAnsi="Times New Roman"/>
          <w:bCs/>
          <w:noProof/>
          <w:sz w:val="28"/>
          <w:szCs w:val="28"/>
          <w:lang w:val="af-ZA" w:eastAsia="vi-VN"/>
        </w:rPr>
        <w:t xml:space="preserve">thống </w:t>
      </w:r>
      <w:r w:rsidR="00DC0858" w:rsidRPr="00611EB4">
        <w:rPr>
          <w:rFonts w:ascii="Times New Roman" w:hAnsi="Times New Roman"/>
          <w:bCs/>
          <w:noProof/>
          <w:sz w:val="28"/>
          <w:szCs w:val="28"/>
          <w:lang w:val="af-ZA" w:eastAsia="vi-VN"/>
        </w:rPr>
        <w:t xml:space="preserve">tổ chức cụ thể của Cảnh sát cơ động thống nhất với quy định của Luật Công an nhân dân năm 2018. </w:t>
      </w:r>
    </w:p>
    <w:p w:rsidR="00325F1D" w:rsidRPr="00611EB4" w:rsidRDefault="00902BF5" w:rsidP="00325F1D">
      <w:pPr>
        <w:spacing w:before="120" w:after="120" w:line="300" w:lineRule="auto"/>
        <w:ind w:right="-1" w:firstLine="720"/>
        <w:jc w:val="both"/>
        <w:rPr>
          <w:rFonts w:ascii="Times New Roman" w:eastAsia="Calibri" w:hAnsi="Times New Roman"/>
          <w:bCs/>
          <w:sz w:val="28"/>
          <w:szCs w:val="28"/>
          <w:lang w:val="af-ZA"/>
        </w:rPr>
      </w:pPr>
      <w:r w:rsidRPr="00611EB4">
        <w:rPr>
          <w:rFonts w:ascii="Times New Roman" w:eastAsia="Calibri" w:hAnsi="Times New Roman"/>
          <w:bCs/>
          <w:sz w:val="28"/>
          <w:szCs w:val="28"/>
          <w:lang w:val="af-ZA"/>
        </w:rPr>
        <w:t xml:space="preserve"> </w:t>
      </w:r>
      <w:r w:rsidRPr="00611EB4">
        <w:rPr>
          <w:rFonts w:ascii="Times New Roman" w:eastAsia="Calibri" w:hAnsi="Times New Roman"/>
          <w:b/>
          <w:bCs/>
          <w:i/>
          <w:sz w:val="28"/>
          <w:szCs w:val="28"/>
          <w:lang w:val="af-ZA"/>
        </w:rPr>
        <w:t>- Phương án 2</w:t>
      </w:r>
      <w:r w:rsidRPr="00611EB4">
        <w:rPr>
          <w:rFonts w:ascii="Times New Roman" w:eastAsia="Calibri" w:hAnsi="Times New Roman"/>
          <w:bCs/>
          <w:sz w:val="28"/>
          <w:szCs w:val="28"/>
          <w:lang w:val="af-ZA"/>
        </w:rPr>
        <w:t xml:space="preserve">: </w:t>
      </w:r>
      <w:r w:rsidRPr="00611EB4">
        <w:rPr>
          <w:rFonts w:ascii="Times New Roman" w:hAnsi="Times New Roman"/>
          <w:sz w:val="28"/>
          <w:szCs w:val="28"/>
          <w:lang w:val="af-ZA"/>
        </w:rPr>
        <w:t xml:space="preserve">Bổ sung quy định về cơ cấu các lực lượng thuộc Cảnh sát cơ động bao gồm 06 lực lượng. Trong đó, 04 lực lượng </w:t>
      </w:r>
      <w:r w:rsidRPr="00611EB4">
        <w:rPr>
          <w:rFonts w:ascii="Times New Roman" w:hAnsi="Times New Roman"/>
          <w:i/>
          <w:sz w:val="28"/>
          <w:szCs w:val="28"/>
          <w:lang w:val="af-ZA"/>
        </w:rPr>
        <w:t>(lực lượng tác chiến đặc biệt, lực lượng đặc nhiệm, lực lượng bảo vệ mục tiêu, lực lượng huấn luyện, sử dụng động vật nghiệp vụ)</w:t>
      </w:r>
      <w:r w:rsidRPr="00611EB4">
        <w:rPr>
          <w:rFonts w:ascii="Times New Roman" w:hAnsi="Times New Roman"/>
          <w:sz w:val="28"/>
          <w:szCs w:val="28"/>
          <w:lang w:val="af-ZA"/>
        </w:rPr>
        <w:t xml:space="preserve"> được kế thừa quy định tại Điều 8 Pháp lệnh Cảnh sát cơ động năm 2013; bổ sung 02 lực lượng </w:t>
      </w:r>
      <w:r w:rsidRPr="00611EB4">
        <w:rPr>
          <w:rFonts w:ascii="Times New Roman" w:hAnsi="Times New Roman"/>
          <w:i/>
          <w:sz w:val="28"/>
          <w:szCs w:val="28"/>
          <w:lang w:val="af-ZA"/>
        </w:rPr>
        <w:t>(</w:t>
      </w:r>
      <w:r w:rsidRPr="00611EB4">
        <w:rPr>
          <w:rFonts w:ascii="Times New Roman" w:eastAsia="Calibri" w:hAnsi="Times New Roman"/>
          <w:bCs/>
          <w:i/>
          <w:sz w:val="28"/>
          <w:szCs w:val="28"/>
          <w:lang w:val="af-ZA"/>
        </w:rPr>
        <w:t>l</w:t>
      </w:r>
      <w:r w:rsidRPr="00611EB4">
        <w:rPr>
          <w:rFonts w:ascii="Times New Roman" w:eastAsia="Calibri" w:hAnsi="Times New Roman"/>
          <w:bCs/>
          <w:i/>
          <w:sz w:val="28"/>
          <w:szCs w:val="28"/>
          <w:lang w:val="vi-VN"/>
        </w:rPr>
        <w:t>ực lượng</w:t>
      </w:r>
      <w:r w:rsidRPr="00611EB4">
        <w:rPr>
          <w:rFonts w:ascii="Times New Roman" w:eastAsia="Calibri" w:hAnsi="Times New Roman"/>
          <w:bCs/>
          <w:i/>
          <w:sz w:val="28"/>
          <w:szCs w:val="28"/>
          <w:lang w:val="af-ZA"/>
        </w:rPr>
        <w:t xml:space="preserve"> sử dụng tàu bay, tàu thủy và l</w:t>
      </w:r>
      <w:r w:rsidRPr="00611EB4">
        <w:rPr>
          <w:rFonts w:ascii="Times New Roman" w:eastAsia="Calibri" w:hAnsi="Times New Roman"/>
          <w:bCs/>
          <w:i/>
          <w:sz w:val="28"/>
          <w:szCs w:val="28"/>
          <w:lang w:val="vi-VN"/>
        </w:rPr>
        <w:t>ực lượng Cảnh sát cơ động dự bị chiến</w:t>
      </w:r>
      <w:r w:rsidRPr="00611EB4">
        <w:rPr>
          <w:rFonts w:ascii="Times New Roman" w:eastAsia="Calibri" w:hAnsi="Times New Roman"/>
          <w:bCs/>
          <w:i/>
          <w:sz w:val="28"/>
          <w:szCs w:val="28"/>
          <w:lang w:val="af-ZA"/>
        </w:rPr>
        <w:t xml:space="preserve"> đấu)</w:t>
      </w:r>
      <w:r w:rsidRPr="00611EB4">
        <w:rPr>
          <w:rFonts w:ascii="Times New Roman" w:eastAsia="Calibri" w:hAnsi="Times New Roman"/>
          <w:bCs/>
          <w:sz w:val="28"/>
          <w:szCs w:val="28"/>
          <w:lang w:val="af-ZA"/>
        </w:rPr>
        <w:t xml:space="preserve"> do trên thực tế các lực lượng này đã được thành lập theo chủ trương của Bộ Chính trị và các Đề án, dự án của Chính phủ và Bộ Công an nhằm đáp ứng yêu cầu đảm bảo an ninh, trật tự trong tình hình mới</w:t>
      </w:r>
      <w:r w:rsidRPr="00611EB4">
        <w:rPr>
          <w:rFonts w:ascii="Times New Roman" w:hAnsi="Times New Roman"/>
          <w:bCs/>
          <w:noProof/>
          <w:sz w:val="28"/>
          <w:szCs w:val="28"/>
          <w:lang w:val="af-ZA" w:eastAsia="vi-VN"/>
        </w:rPr>
        <w:t xml:space="preserve">. Việc quy định cơ cấu lực lượng trong dự thảo Luật nhằm xác định các bộ phận cấu thành để thấy rõ tính đặc thù của Cảnh sát cơ động làm cơ sở xây dựng các lực lượng theo hướng chuyên sâu, tinh nhuệ, hiện đại; không làm phát sinh lực lượng, tổ chức và biên chế mới. </w:t>
      </w:r>
      <w:r w:rsidR="00325F1D" w:rsidRPr="00611EB4">
        <w:rPr>
          <w:rFonts w:ascii="Times New Roman" w:hAnsi="Times New Roman"/>
          <w:bCs/>
          <w:noProof/>
          <w:sz w:val="28"/>
          <w:szCs w:val="28"/>
          <w:lang w:val="af-ZA" w:eastAsia="vi-VN"/>
        </w:rPr>
        <w:t>Đồng thời giao Bộ trưởng Bộ Công an quy định hệ</w:t>
      </w:r>
      <w:r w:rsidR="00A376AB" w:rsidRPr="00611EB4">
        <w:rPr>
          <w:rFonts w:ascii="Times New Roman" w:hAnsi="Times New Roman"/>
          <w:bCs/>
          <w:noProof/>
          <w:sz w:val="28"/>
          <w:szCs w:val="28"/>
          <w:lang w:val="af-ZA" w:eastAsia="vi-VN"/>
        </w:rPr>
        <w:t xml:space="preserve"> thống</w:t>
      </w:r>
      <w:r w:rsidR="00325F1D" w:rsidRPr="00611EB4">
        <w:rPr>
          <w:rFonts w:ascii="Times New Roman" w:hAnsi="Times New Roman"/>
          <w:bCs/>
          <w:noProof/>
          <w:sz w:val="28"/>
          <w:szCs w:val="28"/>
          <w:lang w:val="af-ZA" w:eastAsia="vi-VN"/>
        </w:rPr>
        <w:t xml:space="preserve"> tổ chức cụ thể của Cảnh sát cơ động thống nhất với quy định của Luật Công an nhân dân năm 2018. </w:t>
      </w:r>
    </w:p>
    <w:p w:rsidR="00F4301F" w:rsidRPr="00611EB4" w:rsidRDefault="00902BF5" w:rsidP="004751CF">
      <w:pPr>
        <w:spacing w:before="120" w:after="120" w:line="305" w:lineRule="auto"/>
        <w:ind w:left="57" w:firstLine="720"/>
        <w:jc w:val="both"/>
        <w:rPr>
          <w:rFonts w:ascii="Times New Roman" w:eastAsia="Calibri" w:hAnsi="Times New Roman"/>
          <w:sz w:val="28"/>
          <w:szCs w:val="28"/>
          <w:lang w:val="af-ZA"/>
        </w:rPr>
      </w:pPr>
      <w:r w:rsidRPr="00611EB4">
        <w:rPr>
          <w:rFonts w:ascii="Times New Roman" w:eastAsia="Calibri" w:hAnsi="Times New Roman"/>
          <w:bCs/>
          <w:sz w:val="28"/>
          <w:szCs w:val="28"/>
          <w:lang w:val="af-ZA"/>
        </w:rPr>
        <w:lastRenderedPageBreak/>
        <w:t xml:space="preserve">2.3. </w:t>
      </w:r>
      <w:r w:rsidR="00F4301F" w:rsidRPr="00611EB4">
        <w:rPr>
          <w:rFonts w:ascii="Times New Roman" w:eastAsia="Calibri" w:hAnsi="Times New Roman"/>
          <w:bCs/>
          <w:sz w:val="28"/>
          <w:szCs w:val="28"/>
          <w:lang w:val="af-ZA"/>
        </w:rPr>
        <w:t xml:space="preserve">Về ý kiến đề nghị quy định cụ thể </w:t>
      </w:r>
      <w:r w:rsidR="00F4301F" w:rsidRPr="00611EB4">
        <w:rPr>
          <w:rFonts w:ascii="Times New Roman" w:eastAsia="Calibri" w:hAnsi="Times New Roman"/>
          <w:sz w:val="28"/>
          <w:szCs w:val="28"/>
          <w:lang w:val="af-ZA"/>
        </w:rPr>
        <w:t>đối với việc sử dụng phương tiện phù hợp với yêu cầu nhiệm vụ và tình hình thực tế; loại phương tiện nào chưa được trang bị thì có cơ chế huy động sử dụng chung với các lực lượng khác trong Công an nhân dân.</w:t>
      </w:r>
    </w:p>
    <w:p w:rsidR="00093C02" w:rsidRPr="00611EB4" w:rsidRDefault="00F4301F" w:rsidP="004751CF">
      <w:pPr>
        <w:spacing w:before="120" w:after="120" w:line="305" w:lineRule="auto"/>
        <w:ind w:firstLine="709"/>
        <w:jc w:val="both"/>
        <w:rPr>
          <w:rFonts w:ascii="Times New Roman" w:eastAsia="Calibri" w:hAnsi="Times New Roman"/>
          <w:bCs/>
          <w:sz w:val="28"/>
          <w:szCs w:val="28"/>
          <w:lang w:val="af-ZA"/>
        </w:rPr>
      </w:pPr>
      <w:r w:rsidRPr="00611EB4">
        <w:rPr>
          <w:rFonts w:ascii="Times New Roman" w:hAnsi="Times New Roman"/>
          <w:sz w:val="28"/>
          <w:szCs w:val="28"/>
          <w:lang w:val="af-ZA"/>
        </w:rPr>
        <w:t>Đối với vấn đề này, Chính phủ xin báo cáo như sau: T</w:t>
      </w:r>
      <w:r w:rsidRPr="00611EB4">
        <w:rPr>
          <w:rFonts w:ascii="Times New Roman" w:eastAsia="Calibri" w:hAnsi="Times New Roman"/>
          <w:sz w:val="28"/>
          <w:szCs w:val="28"/>
          <w:lang w:val="af-ZA"/>
        </w:rPr>
        <w:t xml:space="preserve">ại khoản 3, khoản 4 Điều 16 của dự thảo Luật đã quy định cụ thể việc sử dụng phương tiện của Cảnh sát cơ động. Theo đó, việc sử dụng phương tiện </w:t>
      </w:r>
      <w:r w:rsidRPr="00611EB4">
        <w:rPr>
          <w:rFonts w:ascii="Times New Roman" w:eastAsia="Calibri" w:hAnsi="Times New Roman"/>
          <w:bCs/>
          <w:sz w:val="28"/>
          <w:szCs w:val="28"/>
          <w:lang w:val="vi-VN"/>
        </w:rPr>
        <w:t>của Cảnh sát cơ động khi thực hiện nhiệm vụ theo phương án</w:t>
      </w:r>
      <w:r w:rsidRPr="00611EB4">
        <w:rPr>
          <w:rFonts w:ascii="Times New Roman" w:eastAsia="Calibri" w:hAnsi="Times New Roman"/>
          <w:bCs/>
          <w:sz w:val="28"/>
          <w:szCs w:val="28"/>
          <w:lang w:val="af-ZA"/>
        </w:rPr>
        <w:t xml:space="preserve">; khi </w:t>
      </w:r>
      <w:r w:rsidRPr="00611EB4">
        <w:rPr>
          <w:rFonts w:ascii="Times New Roman" w:eastAsia="Calibri" w:hAnsi="Times New Roman"/>
          <w:bCs/>
          <w:sz w:val="28"/>
          <w:szCs w:val="28"/>
          <w:lang w:val="vi-VN"/>
        </w:rPr>
        <w:t>huấn luyện, diễn tập thực hiện theo kế hoạch đã được cấp có thẩm quyền phê duyệt</w:t>
      </w:r>
      <w:r w:rsidR="00997FD0" w:rsidRPr="00611EB4">
        <w:rPr>
          <w:rFonts w:ascii="Times New Roman" w:eastAsia="Calibri" w:hAnsi="Times New Roman"/>
          <w:bCs/>
          <w:sz w:val="28"/>
          <w:szCs w:val="28"/>
          <w:lang w:val="af-ZA"/>
        </w:rPr>
        <w:t xml:space="preserve"> </w:t>
      </w:r>
      <w:r w:rsidR="00A7288E" w:rsidRPr="00611EB4">
        <w:rPr>
          <w:rFonts w:ascii="Times New Roman" w:eastAsia="Calibri" w:hAnsi="Times New Roman"/>
          <w:bCs/>
          <w:sz w:val="28"/>
          <w:szCs w:val="28"/>
          <w:lang w:val="af-ZA"/>
        </w:rPr>
        <w:t>để đảm bảo tính chặt chẽ, phù hợp với từng nhiệm vụ cụ thể của Cảnh sát cơ động</w:t>
      </w:r>
      <w:r w:rsidR="00997FD0" w:rsidRPr="00611EB4">
        <w:rPr>
          <w:rFonts w:ascii="Times New Roman" w:eastAsia="Calibri" w:hAnsi="Times New Roman"/>
          <w:bCs/>
          <w:sz w:val="28"/>
          <w:szCs w:val="28"/>
          <w:lang w:val="af-ZA"/>
        </w:rPr>
        <w:t>.</w:t>
      </w:r>
    </w:p>
    <w:p w:rsidR="00F4301F" w:rsidRPr="00611EB4" w:rsidRDefault="00F4301F" w:rsidP="004751CF">
      <w:pPr>
        <w:spacing w:before="120" w:after="120" w:line="305" w:lineRule="auto"/>
        <w:ind w:firstLine="709"/>
        <w:jc w:val="both"/>
        <w:rPr>
          <w:rFonts w:ascii="Times New Roman" w:eastAsia="Calibri" w:hAnsi="Times New Roman"/>
          <w:sz w:val="28"/>
          <w:szCs w:val="28"/>
          <w:lang w:val="af-ZA"/>
        </w:rPr>
      </w:pPr>
      <w:r w:rsidRPr="00611EB4">
        <w:rPr>
          <w:rFonts w:ascii="Times New Roman" w:eastAsia="Calibri" w:hAnsi="Times New Roman"/>
          <w:bCs/>
          <w:sz w:val="28"/>
          <w:szCs w:val="28"/>
          <w:lang w:val="af-ZA"/>
        </w:rPr>
        <w:t xml:space="preserve">Về </w:t>
      </w:r>
      <w:r w:rsidRPr="00611EB4">
        <w:rPr>
          <w:rFonts w:ascii="Times New Roman" w:eastAsia="Calibri" w:hAnsi="Times New Roman"/>
          <w:sz w:val="28"/>
          <w:szCs w:val="28"/>
          <w:lang w:val="af-ZA"/>
        </w:rPr>
        <w:t>cơ chế huy động sử dụng chung các loại phương tiệ</w:t>
      </w:r>
      <w:r w:rsidR="00CA57B1" w:rsidRPr="00611EB4">
        <w:rPr>
          <w:rFonts w:ascii="Times New Roman" w:eastAsia="Calibri" w:hAnsi="Times New Roman"/>
          <w:sz w:val="28"/>
          <w:szCs w:val="28"/>
          <w:lang w:val="af-ZA"/>
        </w:rPr>
        <w:t>n của</w:t>
      </w:r>
      <w:r w:rsidRPr="00611EB4">
        <w:rPr>
          <w:rFonts w:ascii="Times New Roman" w:eastAsia="Calibri" w:hAnsi="Times New Roman"/>
          <w:sz w:val="28"/>
          <w:szCs w:val="28"/>
          <w:lang w:val="af-ZA"/>
        </w:rPr>
        <w:t xml:space="preserve"> các lực lượng khác trong Công an nhân dân mà Cảnh sát cơ động chưa được trang bị sẽ thực hiện theo quy định về phối hợp giữa Cảnh sát cơ động với các lực lượng trong Công an nhân dân, theo đó tại khoản 5, Điều 19 dự thảo Luật giao Bộ trưởng Bộ Công an quy định vấn đề này.</w:t>
      </w:r>
      <w:r w:rsidR="00A66A7E" w:rsidRPr="00611EB4">
        <w:rPr>
          <w:rFonts w:ascii="Times New Roman" w:eastAsia="Calibri" w:hAnsi="Times New Roman"/>
          <w:sz w:val="28"/>
          <w:szCs w:val="28"/>
          <w:lang w:val="af-ZA"/>
        </w:rPr>
        <w:t xml:space="preserve"> </w:t>
      </w:r>
    </w:p>
    <w:p w:rsidR="00F4301F" w:rsidRPr="00611EB4" w:rsidRDefault="00902BF5" w:rsidP="004751CF">
      <w:pPr>
        <w:spacing w:before="120" w:after="120" w:line="305" w:lineRule="auto"/>
        <w:ind w:firstLine="720"/>
        <w:jc w:val="both"/>
        <w:rPr>
          <w:rFonts w:ascii="Times New Roman" w:eastAsia="Calibri" w:hAnsi="Times New Roman"/>
          <w:bCs/>
          <w:spacing w:val="-4"/>
          <w:sz w:val="28"/>
          <w:szCs w:val="28"/>
          <w:lang w:val="af-ZA"/>
        </w:rPr>
      </w:pPr>
      <w:r w:rsidRPr="00611EB4">
        <w:rPr>
          <w:rFonts w:ascii="Times New Roman" w:eastAsia="Calibri" w:hAnsi="Times New Roman"/>
          <w:bCs/>
          <w:spacing w:val="-4"/>
          <w:sz w:val="28"/>
          <w:szCs w:val="28"/>
          <w:lang w:val="af-ZA"/>
        </w:rPr>
        <w:t>2.4</w:t>
      </w:r>
      <w:r w:rsidR="00F4301F" w:rsidRPr="00611EB4">
        <w:rPr>
          <w:rFonts w:ascii="Times New Roman" w:eastAsia="Calibri" w:hAnsi="Times New Roman"/>
          <w:bCs/>
          <w:spacing w:val="-4"/>
          <w:sz w:val="28"/>
          <w:szCs w:val="28"/>
          <w:lang w:val="af-ZA"/>
        </w:rPr>
        <w:t>. Về ý kiến đề nghị bổ sung đánh giá tác động đối với chính sách và một số quy định của dự thảo Luật, nhất là các chính sách về biên chế, kinh phí đảm bảo.</w:t>
      </w:r>
    </w:p>
    <w:p w:rsidR="00F4301F" w:rsidRPr="00611EB4" w:rsidRDefault="00F4301F" w:rsidP="004751CF">
      <w:pPr>
        <w:spacing w:before="120" w:after="120" w:line="305" w:lineRule="auto"/>
        <w:ind w:firstLine="697"/>
        <w:jc w:val="both"/>
        <w:rPr>
          <w:rFonts w:ascii="Times New Roman" w:hAnsi="Times New Roman"/>
          <w:sz w:val="28"/>
          <w:szCs w:val="28"/>
          <w:lang w:val="af-ZA"/>
        </w:rPr>
      </w:pPr>
      <w:r w:rsidRPr="00611EB4">
        <w:rPr>
          <w:rFonts w:ascii="Times New Roman" w:eastAsia="Calibri" w:hAnsi="Times New Roman"/>
          <w:bCs/>
          <w:sz w:val="28"/>
          <w:szCs w:val="28"/>
          <w:lang w:val="af-ZA"/>
        </w:rPr>
        <w:t xml:space="preserve">Đối với vấn đề này, Chính phủ xin báo cáo như sau: </w:t>
      </w:r>
      <w:r w:rsidRPr="00611EB4">
        <w:rPr>
          <w:rFonts w:ascii="Times New Roman" w:hAnsi="Times New Roman"/>
          <w:spacing w:val="-6"/>
          <w:sz w:val="28"/>
          <w:szCs w:val="28"/>
          <w:lang w:val="af-ZA"/>
        </w:rPr>
        <w:t xml:space="preserve">Quá trình lập đề nghị xây dựng dự án Luật, Bộ Công an đã tiến hành đánh giá tác động đối với 04 chính sách của dự án Luật, tuân thủ đầy đủ các quy định của Luật Ban hành văn bản quy phạm pháp luật. Đối với các chính sách về biên chế, kinh phí đảm bảo được xây dựng trên cơ sở kế thừa quy định của Pháp lệnh Cảnh sát cơ động. Hiện nay, </w:t>
      </w:r>
      <w:r w:rsidRPr="00611EB4">
        <w:rPr>
          <w:rFonts w:ascii="Times New Roman" w:hAnsi="Times New Roman"/>
          <w:sz w:val="28"/>
          <w:szCs w:val="28"/>
          <w:lang w:val="af-ZA"/>
        </w:rPr>
        <w:t>Chính phủ đã ban hành Quyết định số 31/QĐ-TTg ngày 31/3/2021 phê duyệt Đề án hiện đại hóa lực lượng Cảnh sát cơ động đến năm 2025, tầm nhìn 2030, trong đó Chính phủ đã xác định lộ trình, giải pháp đối với vấn đề này tại Đề án.</w:t>
      </w:r>
    </w:p>
    <w:p w:rsidR="009B64D0" w:rsidRPr="00611EB4" w:rsidRDefault="009B64D0" w:rsidP="004751CF">
      <w:pPr>
        <w:spacing w:before="120" w:after="120" w:line="305" w:lineRule="auto"/>
        <w:ind w:left="57" w:firstLine="720"/>
        <w:jc w:val="both"/>
        <w:rPr>
          <w:rFonts w:ascii="Times New Roman" w:eastAsia="Calibri" w:hAnsi="Times New Roman"/>
          <w:b/>
          <w:bCs/>
          <w:sz w:val="28"/>
          <w:szCs w:val="28"/>
          <w:lang w:val="af-ZA"/>
        </w:rPr>
      </w:pPr>
      <w:r w:rsidRPr="00611EB4">
        <w:rPr>
          <w:rFonts w:ascii="Times New Roman" w:eastAsia="Calibri" w:hAnsi="Times New Roman"/>
          <w:b/>
          <w:bCs/>
          <w:sz w:val="28"/>
          <w:szCs w:val="28"/>
          <w:lang w:val="af-ZA"/>
        </w:rPr>
        <w:t xml:space="preserve">3. </w:t>
      </w:r>
      <w:r w:rsidR="007436B1" w:rsidRPr="00611EB4">
        <w:rPr>
          <w:rFonts w:ascii="Times New Roman" w:eastAsia="Calibri" w:hAnsi="Times New Roman"/>
          <w:b/>
          <w:bCs/>
          <w:sz w:val="28"/>
          <w:szCs w:val="28"/>
          <w:lang w:val="af-ZA"/>
        </w:rPr>
        <w:t xml:space="preserve">Kết cấu và nội </w:t>
      </w:r>
      <w:r w:rsidR="00EC086C" w:rsidRPr="00611EB4">
        <w:rPr>
          <w:rFonts w:ascii="Times New Roman" w:eastAsia="Calibri" w:hAnsi="Times New Roman"/>
          <w:b/>
          <w:bCs/>
          <w:sz w:val="28"/>
          <w:szCs w:val="28"/>
          <w:lang w:val="af-ZA"/>
        </w:rPr>
        <w:t xml:space="preserve">dung chính </w:t>
      </w:r>
      <w:r w:rsidR="007436B1" w:rsidRPr="00611EB4">
        <w:rPr>
          <w:rFonts w:ascii="Times New Roman" w:eastAsia="Calibri" w:hAnsi="Times New Roman"/>
          <w:b/>
          <w:bCs/>
          <w:sz w:val="28"/>
          <w:szCs w:val="28"/>
          <w:lang w:val="af-ZA"/>
        </w:rPr>
        <w:t>của dự án Luật sau khi chỉnh lý</w:t>
      </w:r>
    </w:p>
    <w:p w:rsidR="007436B1" w:rsidRPr="00611EB4" w:rsidRDefault="00732B59" w:rsidP="004751CF">
      <w:pPr>
        <w:spacing w:before="120" w:after="120" w:line="305" w:lineRule="auto"/>
        <w:ind w:left="57" w:firstLine="720"/>
        <w:jc w:val="both"/>
        <w:rPr>
          <w:rFonts w:ascii="Times New Roman" w:eastAsia="Calibri" w:hAnsi="Times New Roman"/>
          <w:noProof/>
          <w:sz w:val="28"/>
          <w:szCs w:val="28"/>
          <w:lang w:val="af-ZA" w:eastAsia="vi-VN"/>
        </w:rPr>
      </w:pPr>
      <w:r w:rsidRPr="00611EB4">
        <w:rPr>
          <w:rFonts w:ascii="Times New Roman" w:eastAsia="Calibri" w:hAnsi="Times New Roman"/>
          <w:bCs/>
          <w:sz w:val="28"/>
          <w:szCs w:val="28"/>
          <w:lang w:val="af-ZA"/>
        </w:rPr>
        <w:t>T</w:t>
      </w:r>
      <w:r w:rsidR="007436B1" w:rsidRPr="00611EB4">
        <w:rPr>
          <w:rFonts w:ascii="Times New Roman" w:eastAsia="Calibri" w:hAnsi="Times New Roman"/>
          <w:bCs/>
          <w:sz w:val="28"/>
          <w:szCs w:val="28"/>
          <w:lang w:val="af-ZA"/>
        </w:rPr>
        <w:t>iếp thu ý kiến củ</w:t>
      </w:r>
      <w:r w:rsidR="00766CB9" w:rsidRPr="00611EB4">
        <w:rPr>
          <w:rFonts w:ascii="Times New Roman" w:eastAsia="Calibri" w:hAnsi="Times New Roman"/>
          <w:bCs/>
          <w:sz w:val="28"/>
          <w:szCs w:val="28"/>
          <w:lang w:val="af-ZA"/>
        </w:rPr>
        <w:t>a UBTVQH, Chính phủ</w:t>
      </w:r>
      <w:r w:rsidR="007436B1" w:rsidRPr="00611EB4">
        <w:rPr>
          <w:rFonts w:ascii="Times New Roman" w:eastAsia="Calibri" w:hAnsi="Times New Roman"/>
          <w:bCs/>
          <w:sz w:val="28"/>
          <w:szCs w:val="28"/>
          <w:lang w:val="af-ZA"/>
        </w:rPr>
        <w:t xml:space="preserve"> đã</w:t>
      </w:r>
      <w:r w:rsidR="00766CB9" w:rsidRPr="00611EB4">
        <w:rPr>
          <w:rFonts w:ascii="Times New Roman" w:eastAsia="Calibri" w:hAnsi="Times New Roman"/>
          <w:bCs/>
          <w:sz w:val="28"/>
          <w:szCs w:val="28"/>
          <w:lang w:val="af-ZA"/>
        </w:rPr>
        <w:t xml:space="preserve"> chỉ đạo</w:t>
      </w:r>
      <w:r w:rsidR="007436B1" w:rsidRPr="00611EB4">
        <w:rPr>
          <w:rFonts w:ascii="Times New Roman" w:eastAsia="Calibri" w:hAnsi="Times New Roman"/>
          <w:bCs/>
          <w:sz w:val="28"/>
          <w:szCs w:val="28"/>
          <w:lang w:val="af-ZA"/>
        </w:rPr>
        <w:t xml:space="preserve"> lược bỏ quy định về đối tượng áp dụng tại khoản 2 Điều 1, gộp Điều 7 với Điều 31 chỉnh lý thành Điều </w:t>
      </w:r>
      <w:r w:rsidR="00126D70" w:rsidRPr="00611EB4">
        <w:rPr>
          <w:rFonts w:ascii="Times New Roman" w:eastAsia="Calibri" w:hAnsi="Times New Roman"/>
          <w:bCs/>
          <w:sz w:val="28"/>
          <w:szCs w:val="28"/>
          <w:lang w:val="af-ZA"/>
        </w:rPr>
        <w:t xml:space="preserve">30 </w:t>
      </w:r>
      <w:r w:rsidR="00766CB9" w:rsidRPr="00611EB4">
        <w:rPr>
          <w:rFonts w:ascii="Times New Roman" w:eastAsia="Calibri" w:hAnsi="Times New Roman"/>
          <w:bCs/>
          <w:sz w:val="28"/>
          <w:szCs w:val="28"/>
          <w:lang w:val="af-ZA"/>
        </w:rPr>
        <w:t xml:space="preserve">của dự thảo Luật </w:t>
      </w:r>
      <w:r w:rsidR="007436B1" w:rsidRPr="00611EB4">
        <w:rPr>
          <w:rFonts w:ascii="Times New Roman" w:eastAsia="Calibri" w:hAnsi="Times New Roman"/>
          <w:bCs/>
          <w:sz w:val="28"/>
          <w:szCs w:val="28"/>
          <w:lang w:val="af-ZA"/>
        </w:rPr>
        <w:t>quy định về trách nhiệm và chế độ, chính sách đối với cơ quan, tổ chức, cá nhân tham gia phối hợp, cộng tác, hỗ trợ, giúp đỡ Cảnh sát cơ độ</w:t>
      </w:r>
      <w:r w:rsidR="00C93BBB" w:rsidRPr="00611EB4">
        <w:rPr>
          <w:rFonts w:ascii="Times New Roman" w:eastAsia="Calibri" w:hAnsi="Times New Roman"/>
          <w:bCs/>
          <w:sz w:val="28"/>
          <w:szCs w:val="28"/>
          <w:lang w:val="af-ZA"/>
        </w:rPr>
        <w:t>ng; chỉnh lý về kỹ thuật lập pháp tại một số điều, khoản của dự thảo Luật đảm bảo đúng quy định của Luật Ban hành văn bản quy phạm pháp luật</w:t>
      </w:r>
      <w:r w:rsidR="00E54591" w:rsidRPr="00611EB4">
        <w:rPr>
          <w:rFonts w:ascii="Times New Roman" w:eastAsia="Calibri" w:hAnsi="Times New Roman"/>
          <w:bCs/>
          <w:sz w:val="28"/>
          <w:szCs w:val="28"/>
          <w:lang w:val="af-ZA"/>
        </w:rPr>
        <w:t>.</w:t>
      </w:r>
      <w:r w:rsidR="007436B1" w:rsidRPr="00611EB4">
        <w:rPr>
          <w:rFonts w:ascii="Times New Roman" w:eastAsia="Calibri" w:hAnsi="Times New Roman"/>
          <w:bCs/>
          <w:sz w:val="28"/>
          <w:szCs w:val="28"/>
          <w:lang w:val="af-ZA"/>
        </w:rPr>
        <w:t xml:space="preserve"> </w:t>
      </w:r>
      <w:r w:rsidR="007436B1" w:rsidRPr="00611EB4">
        <w:rPr>
          <w:rFonts w:ascii="Times New Roman" w:eastAsia="Calibri" w:hAnsi="Times New Roman"/>
          <w:noProof/>
          <w:sz w:val="28"/>
          <w:szCs w:val="28"/>
          <w:lang w:val="af-ZA" w:eastAsia="vi-VN"/>
        </w:rPr>
        <w:t xml:space="preserve">Sau khi tiếp thu, chỉnh lý, dự thảo Luật hiện nay gồm 5 chương và 31 Điều. </w:t>
      </w:r>
    </w:p>
    <w:p w:rsidR="00C93C58" w:rsidRPr="00611EB4" w:rsidRDefault="007436B1" w:rsidP="004751CF">
      <w:pPr>
        <w:spacing w:before="120" w:after="120" w:line="305" w:lineRule="auto"/>
        <w:ind w:left="57" w:firstLine="720"/>
        <w:jc w:val="both"/>
        <w:rPr>
          <w:rFonts w:ascii="Times New Roman" w:eastAsia="Calibri" w:hAnsi="Times New Roman"/>
          <w:bCs/>
          <w:sz w:val="28"/>
          <w:szCs w:val="28"/>
          <w:lang w:val="af-ZA"/>
        </w:rPr>
      </w:pPr>
      <w:r w:rsidRPr="00611EB4">
        <w:rPr>
          <w:rFonts w:ascii="Times New Roman" w:eastAsia="Calibri" w:hAnsi="Times New Roman"/>
          <w:noProof/>
          <w:sz w:val="28"/>
          <w:szCs w:val="28"/>
          <w:lang w:val="af-ZA" w:eastAsia="vi-VN"/>
        </w:rPr>
        <w:lastRenderedPageBreak/>
        <w:t>Về cơ bản các nội dung chỉnh sửa không làm thay đổi mục đích, quan điểm, chính sách của dự</w:t>
      </w:r>
      <w:bookmarkStart w:id="0" w:name="_GoBack"/>
      <w:bookmarkEnd w:id="0"/>
      <w:r w:rsidRPr="00611EB4">
        <w:rPr>
          <w:rFonts w:ascii="Times New Roman" w:eastAsia="Calibri" w:hAnsi="Times New Roman"/>
          <w:noProof/>
          <w:sz w:val="28"/>
          <w:szCs w:val="28"/>
          <w:lang w:val="af-ZA" w:eastAsia="vi-VN"/>
        </w:rPr>
        <w:t xml:space="preserve"> án Luật Cảnh sát cơ động. Sau khi các vị đại biểu cho ý kiến đối với dự án Luật Cảnh sát cơ động tại Kỳ họp thứ 2 (tháng 10/2021), Chính phủ sẽ chỉ đạo Bộ Công an - Cơ quan chủ trì soạn thảo phối hợp chặt chẽ với </w:t>
      </w:r>
      <w:r w:rsidR="00F2045F" w:rsidRPr="00611EB4">
        <w:rPr>
          <w:rFonts w:ascii="Times New Roman" w:eastAsia="Calibri" w:hAnsi="Times New Roman"/>
          <w:noProof/>
          <w:sz w:val="28"/>
          <w:szCs w:val="28"/>
          <w:lang w:val="af-ZA" w:eastAsia="vi-VN"/>
        </w:rPr>
        <w:t>UB</w:t>
      </w:r>
      <w:r w:rsidRPr="00611EB4">
        <w:rPr>
          <w:rFonts w:ascii="Times New Roman" w:eastAsia="Calibri" w:hAnsi="Times New Roman"/>
          <w:noProof/>
          <w:sz w:val="28"/>
          <w:szCs w:val="28"/>
          <w:lang w:val="af-ZA" w:eastAsia="vi-VN"/>
        </w:rPr>
        <w:t>QPAN, các cơ quan có liên quan của Quốc hội tiếp tục nghiên cứu, chỉnh lý, hoàn thiện dự án Luật, trình Quốc hội thông qua tại Kỳ họp thứ 3 (tháng 5/2022).</w:t>
      </w:r>
    </w:p>
    <w:p w:rsidR="00DE6624" w:rsidRPr="00611EB4" w:rsidRDefault="007436B1" w:rsidP="004751CF">
      <w:pPr>
        <w:spacing w:before="120" w:after="120" w:line="305" w:lineRule="auto"/>
        <w:ind w:left="57" w:firstLine="720"/>
        <w:jc w:val="both"/>
        <w:rPr>
          <w:rFonts w:ascii="Times New Roman" w:eastAsia="Calibri" w:hAnsi="Times New Roman"/>
          <w:bCs/>
          <w:sz w:val="28"/>
          <w:szCs w:val="28"/>
          <w:lang w:val="af-ZA"/>
        </w:rPr>
      </w:pPr>
      <w:r w:rsidRPr="00611EB4">
        <w:rPr>
          <w:rFonts w:ascii="Times New Roman" w:eastAsia="Calibri" w:hAnsi="Times New Roman"/>
          <w:bCs/>
          <w:sz w:val="28"/>
          <w:szCs w:val="28"/>
          <w:lang w:val="af-ZA"/>
        </w:rPr>
        <w:t xml:space="preserve">Trên đây là Báo cáo tiếp thu, giải trình </w:t>
      </w:r>
      <w:r w:rsidR="008E5609" w:rsidRPr="00611EB4">
        <w:rPr>
          <w:rFonts w:ascii="Times New Roman" w:eastAsia="Calibri" w:hAnsi="Times New Roman"/>
          <w:bCs/>
          <w:sz w:val="28"/>
          <w:szCs w:val="28"/>
          <w:lang w:val="af-ZA"/>
        </w:rPr>
        <w:t>kết luận</w:t>
      </w:r>
      <w:r w:rsidRPr="00611EB4">
        <w:rPr>
          <w:rFonts w:ascii="Times New Roman" w:eastAsia="Calibri" w:hAnsi="Times New Roman"/>
          <w:bCs/>
          <w:sz w:val="28"/>
          <w:szCs w:val="28"/>
          <w:lang w:val="af-ZA"/>
        </w:rPr>
        <w:t xml:space="preserve"> của Ủy ban Thường vụ Quốc hội </w:t>
      </w:r>
      <w:r w:rsidR="008B20EE" w:rsidRPr="00611EB4">
        <w:rPr>
          <w:rFonts w:ascii="Times New Roman" w:eastAsia="Calibri" w:hAnsi="Times New Roman"/>
          <w:bCs/>
          <w:sz w:val="28"/>
          <w:szCs w:val="28"/>
          <w:lang w:val="af-ZA"/>
        </w:rPr>
        <w:t>về dự án Luật Cảnh sát cơ động</w:t>
      </w:r>
      <w:r w:rsidR="00DE6624" w:rsidRPr="00611EB4">
        <w:rPr>
          <w:rFonts w:ascii="Times New Roman" w:eastAsia="Calibri" w:hAnsi="Times New Roman"/>
          <w:bCs/>
          <w:sz w:val="28"/>
          <w:szCs w:val="28"/>
          <w:lang w:val="af-ZA"/>
        </w:rPr>
        <w:t>./.</w:t>
      </w:r>
    </w:p>
    <w:tbl>
      <w:tblPr>
        <w:tblW w:w="0" w:type="auto"/>
        <w:tblLook w:val="01E0" w:firstRow="1" w:lastRow="1" w:firstColumn="1" w:lastColumn="1" w:noHBand="0" w:noVBand="0"/>
      </w:tblPr>
      <w:tblGrid>
        <w:gridCol w:w="4503"/>
        <w:gridCol w:w="4961"/>
      </w:tblGrid>
      <w:tr w:rsidR="00DE6624" w:rsidRPr="00611EB4" w:rsidTr="00126D70">
        <w:tc>
          <w:tcPr>
            <w:tcW w:w="4503" w:type="dxa"/>
            <w:hideMark/>
          </w:tcPr>
          <w:p w:rsidR="00DE6624" w:rsidRPr="00611EB4" w:rsidRDefault="00DE6624" w:rsidP="00DE6624">
            <w:pPr>
              <w:spacing w:after="0"/>
              <w:rPr>
                <w:rFonts w:ascii="Times New Roman" w:hAnsi="Times New Roman"/>
                <w:b/>
                <w:i/>
                <w:noProof/>
                <w:sz w:val="24"/>
                <w:szCs w:val="24"/>
                <w:lang w:val="pt-BR" w:eastAsia="vi-VN"/>
              </w:rPr>
            </w:pPr>
            <w:r w:rsidRPr="00611EB4">
              <w:rPr>
                <w:rFonts w:ascii="Times New Roman" w:hAnsi="Times New Roman"/>
                <w:b/>
                <w:i/>
                <w:noProof/>
                <w:sz w:val="24"/>
                <w:szCs w:val="24"/>
                <w:lang w:val="pt-BR" w:eastAsia="vi-VN"/>
              </w:rPr>
              <w:t>Nơi nhận:</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Như trên;</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Ủy ban Thường vụ Quốc hội (để b/c);</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Thủ tướng, các Phó Thủ tướng (để b/c);</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Văn phòng Trung ương Đảng;</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Văn phòng Chủ tịch nước;</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Văn phòng Quốc hội;</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Các Ủy ban của QH: QP-AN, PL;</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Các Bộ: Công an, Tư pháp;</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xml:space="preserve">- VPCP: BTCN, các PCN, </w:t>
            </w:r>
          </w:p>
          <w:p w:rsidR="00DE6624" w:rsidRPr="00611EB4" w:rsidRDefault="00DE6624" w:rsidP="00DE6624">
            <w:pPr>
              <w:spacing w:after="0"/>
              <w:rPr>
                <w:rFonts w:ascii="Times New Roman" w:hAnsi="Times New Roman"/>
                <w:noProof/>
                <w:szCs w:val="24"/>
                <w:lang w:val="pt-BR" w:eastAsia="vi-VN"/>
              </w:rPr>
            </w:pPr>
            <w:r w:rsidRPr="00611EB4">
              <w:rPr>
                <w:rFonts w:ascii="Times New Roman" w:hAnsi="Times New Roman"/>
                <w:noProof/>
                <w:szCs w:val="24"/>
                <w:lang w:val="pt-BR" w:eastAsia="vi-VN"/>
              </w:rPr>
              <w:t xml:space="preserve">              các Vụ: NC, TCCV;</w:t>
            </w:r>
          </w:p>
          <w:p w:rsidR="00DE6624" w:rsidRPr="00611EB4" w:rsidRDefault="00DE6624" w:rsidP="00DE6624">
            <w:pPr>
              <w:spacing w:after="0"/>
              <w:rPr>
                <w:rFonts w:ascii="Times New Roman" w:hAnsi="Times New Roman"/>
                <w:b/>
                <w:i/>
                <w:noProof/>
                <w:sz w:val="24"/>
                <w:szCs w:val="24"/>
                <w:lang w:val="pt-BR" w:eastAsia="vi-VN"/>
              </w:rPr>
            </w:pPr>
            <w:r w:rsidRPr="00611EB4">
              <w:rPr>
                <w:rFonts w:ascii="Times New Roman" w:hAnsi="Times New Roman"/>
                <w:noProof/>
                <w:szCs w:val="24"/>
                <w:lang w:val="pt-BR" w:eastAsia="vi-VN"/>
              </w:rPr>
              <w:t>- Lưu: VT, PL(2).</w:t>
            </w:r>
          </w:p>
        </w:tc>
        <w:tc>
          <w:tcPr>
            <w:tcW w:w="4961" w:type="dxa"/>
          </w:tcPr>
          <w:p w:rsidR="00DE6624" w:rsidRPr="00611EB4" w:rsidRDefault="00DE6624" w:rsidP="00DE6624">
            <w:pPr>
              <w:spacing w:after="0" w:line="240" w:lineRule="auto"/>
              <w:jc w:val="center"/>
              <w:rPr>
                <w:rFonts w:ascii="Times New Roman" w:hAnsi="Times New Roman"/>
                <w:b/>
                <w:noProof/>
                <w:sz w:val="28"/>
                <w:szCs w:val="28"/>
                <w:lang w:val="pt-BR" w:eastAsia="vi-VN"/>
              </w:rPr>
            </w:pPr>
            <w:r w:rsidRPr="00611EB4">
              <w:rPr>
                <w:rFonts w:ascii="Times New Roman" w:hAnsi="Times New Roman"/>
                <w:b/>
                <w:noProof/>
                <w:sz w:val="28"/>
                <w:szCs w:val="28"/>
                <w:lang w:val="pt-BR" w:eastAsia="vi-VN"/>
              </w:rPr>
              <w:t>TM. CHÍNH PHỦ</w:t>
            </w:r>
          </w:p>
          <w:p w:rsidR="00DE6624" w:rsidRPr="00611EB4" w:rsidRDefault="00DE6624" w:rsidP="00DE6624">
            <w:pPr>
              <w:spacing w:after="0" w:line="240" w:lineRule="auto"/>
              <w:jc w:val="center"/>
              <w:rPr>
                <w:rFonts w:ascii="Times New Roman" w:hAnsi="Times New Roman"/>
                <w:b/>
                <w:noProof/>
                <w:sz w:val="28"/>
                <w:szCs w:val="28"/>
                <w:lang w:val="pt-BR" w:eastAsia="vi-VN"/>
              </w:rPr>
            </w:pPr>
            <w:r w:rsidRPr="00611EB4">
              <w:rPr>
                <w:rFonts w:ascii="Times New Roman" w:hAnsi="Times New Roman"/>
                <w:b/>
                <w:noProof/>
                <w:sz w:val="28"/>
                <w:szCs w:val="28"/>
                <w:lang w:val="pt-BR" w:eastAsia="vi-VN"/>
              </w:rPr>
              <w:t>TUQ. THỦ TƯỚNG</w:t>
            </w:r>
          </w:p>
          <w:p w:rsidR="00DE6624" w:rsidRPr="00611EB4" w:rsidRDefault="00DE6624" w:rsidP="00DE6624">
            <w:pPr>
              <w:spacing w:after="0" w:line="240" w:lineRule="auto"/>
              <w:jc w:val="center"/>
              <w:rPr>
                <w:rFonts w:ascii="Times New Roman" w:hAnsi="Times New Roman"/>
                <w:b/>
                <w:noProof/>
                <w:sz w:val="28"/>
                <w:szCs w:val="28"/>
                <w:lang w:val="pt-BR" w:eastAsia="vi-VN"/>
              </w:rPr>
            </w:pPr>
            <w:r w:rsidRPr="00611EB4">
              <w:rPr>
                <w:rFonts w:ascii="Times New Roman" w:hAnsi="Times New Roman"/>
                <w:b/>
                <w:noProof/>
                <w:sz w:val="28"/>
                <w:szCs w:val="28"/>
                <w:lang w:val="pt-BR" w:eastAsia="vi-VN"/>
              </w:rPr>
              <w:t>BỘ TRƯỞNG BỘ CÔNG AN</w:t>
            </w:r>
          </w:p>
          <w:p w:rsidR="00DE6624" w:rsidRPr="00611EB4" w:rsidRDefault="00DE6624" w:rsidP="00DE6624">
            <w:pPr>
              <w:spacing w:after="0"/>
              <w:jc w:val="center"/>
              <w:rPr>
                <w:rFonts w:ascii="Times New Roman" w:hAnsi="Times New Roman"/>
                <w:b/>
                <w:noProof/>
                <w:sz w:val="28"/>
                <w:szCs w:val="28"/>
                <w:lang w:val="pt-BR" w:eastAsia="vi-VN"/>
              </w:rPr>
            </w:pPr>
          </w:p>
          <w:p w:rsidR="00DE6624" w:rsidRPr="00611EB4" w:rsidRDefault="00DE6624" w:rsidP="00DE6624">
            <w:pPr>
              <w:spacing w:after="0"/>
              <w:jc w:val="center"/>
              <w:rPr>
                <w:rFonts w:ascii="Times New Roman" w:hAnsi="Times New Roman"/>
                <w:b/>
                <w:noProof/>
                <w:sz w:val="28"/>
                <w:szCs w:val="28"/>
                <w:lang w:val="pt-BR" w:eastAsia="vi-VN"/>
              </w:rPr>
            </w:pPr>
          </w:p>
          <w:p w:rsidR="00DE6624" w:rsidRPr="00611EB4" w:rsidRDefault="004F0C4A" w:rsidP="00DE6624">
            <w:pPr>
              <w:spacing w:after="0"/>
              <w:jc w:val="center"/>
              <w:rPr>
                <w:rFonts w:ascii="Times New Roman" w:hAnsi="Times New Roman"/>
                <w:b/>
                <w:i/>
                <w:noProof/>
                <w:sz w:val="28"/>
                <w:szCs w:val="28"/>
                <w:lang w:val="pt-BR" w:eastAsia="vi-VN"/>
              </w:rPr>
            </w:pPr>
            <w:r w:rsidRPr="00611EB4">
              <w:rPr>
                <w:rFonts w:ascii="Times New Roman" w:hAnsi="Times New Roman"/>
                <w:b/>
                <w:i/>
                <w:noProof/>
                <w:sz w:val="28"/>
                <w:szCs w:val="28"/>
                <w:lang w:val="pt-BR" w:eastAsia="vi-VN"/>
              </w:rPr>
              <w:t>(Đã ký)</w:t>
            </w:r>
          </w:p>
          <w:p w:rsidR="00DE6624" w:rsidRPr="00611EB4" w:rsidRDefault="00DE6624" w:rsidP="00DE6624">
            <w:pPr>
              <w:spacing w:after="0"/>
              <w:jc w:val="center"/>
              <w:rPr>
                <w:rFonts w:ascii="Times New Roman" w:hAnsi="Times New Roman"/>
                <w:b/>
                <w:noProof/>
                <w:sz w:val="28"/>
                <w:szCs w:val="28"/>
                <w:lang w:val="pt-BR" w:eastAsia="vi-VN"/>
              </w:rPr>
            </w:pPr>
          </w:p>
          <w:p w:rsidR="00B218BA" w:rsidRPr="00611EB4" w:rsidRDefault="00B218BA" w:rsidP="00DE6624">
            <w:pPr>
              <w:spacing w:after="0"/>
              <w:jc w:val="center"/>
              <w:rPr>
                <w:rFonts w:ascii="Times New Roman" w:hAnsi="Times New Roman"/>
                <w:b/>
                <w:noProof/>
                <w:sz w:val="28"/>
                <w:szCs w:val="28"/>
                <w:lang w:val="pt-BR" w:eastAsia="vi-VN"/>
              </w:rPr>
            </w:pPr>
          </w:p>
          <w:p w:rsidR="00DE6624" w:rsidRPr="00611EB4" w:rsidRDefault="00DE6624" w:rsidP="00DE6624">
            <w:pPr>
              <w:spacing w:after="0"/>
              <w:jc w:val="center"/>
              <w:rPr>
                <w:rFonts w:ascii="Times New Roman" w:hAnsi="Times New Roman"/>
                <w:b/>
                <w:noProof/>
                <w:sz w:val="28"/>
                <w:szCs w:val="28"/>
                <w:lang w:val="pt-BR" w:eastAsia="vi-VN"/>
              </w:rPr>
            </w:pPr>
            <w:r w:rsidRPr="00611EB4">
              <w:rPr>
                <w:rFonts w:ascii="Times New Roman" w:hAnsi="Times New Roman"/>
                <w:b/>
                <w:noProof/>
                <w:sz w:val="28"/>
                <w:szCs w:val="28"/>
                <w:lang w:val="pt-BR" w:eastAsia="vi-VN"/>
              </w:rPr>
              <w:t>Đại tướng Tô Lâm</w:t>
            </w:r>
          </w:p>
        </w:tc>
      </w:tr>
    </w:tbl>
    <w:p w:rsidR="00A05B54" w:rsidRPr="00611EB4" w:rsidRDefault="00A05B54"/>
    <w:sectPr w:rsidR="00A05B54" w:rsidRPr="00611EB4" w:rsidSect="00126D70">
      <w:headerReference w:type="default" r:id="rId7"/>
      <w:pgSz w:w="11907" w:h="16839" w:code="9"/>
      <w:pgMar w:top="1134" w:right="851"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D62" w:rsidRDefault="00C96D62" w:rsidP="00EA28C4">
      <w:pPr>
        <w:spacing w:after="0" w:line="240" w:lineRule="auto"/>
      </w:pPr>
      <w:r>
        <w:separator/>
      </w:r>
    </w:p>
  </w:endnote>
  <w:endnote w:type="continuationSeparator" w:id="0">
    <w:p w:rsidR="00C96D62" w:rsidRDefault="00C96D62" w:rsidP="00EA2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D62" w:rsidRDefault="00C96D62" w:rsidP="00EA28C4">
      <w:pPr>
        <w:spacing w:after="0" w:line="240" w:lineRule="auto"/>
      </w:pPr>
      <w:r>
        <w:separator/>
      </w:r>
    </w:p>
  </w:footnote>
  <w:footnote w:type="continuationSeparator" w:id="0">
    <w:p w:rsidR="00C96D62" w:rsidRDefault="00C96D62" w:rsidP="00EA2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565123"/>
      <w:docPartObj>
        <w:docPartGallery w:val="Page Numbers (Top of Page)"/>
        <w:docPartUnique/>
      </w:docPartObj>
    </w:sdtPr>
    <w:sdtEndPr>
      <w:rPr>
        <w:rFonts w:ascii="Times New Roman" w:hAnsi="Times New Roman"/>
        <w:noProof/>
        <w:sz w:val="28"/>
        <w:szCs w:val="28"/>
      </w:rPr>
    </w:sdtEndPr>
    <w:sdtContent>
      <w:p w:rsidR="008B20EE" w:rsidRDefault="008B20EE" w:rsidP="005314C2">
        <w:pPr>
          <w:pStyle w:val="Header"/>
          <w:jc w:val="center"/>
        </w:pPr>
        <w:r w:rsidRPr="006C5E0C">
          <w:rPr>
            <w:rFonts w:ascii="Times New Roman" w:hAnsi="Times New Roman"/>
            <w:sz w:val="28"/>
            <w:szCs w:val="28"/>
          </w:rPr>
          <w:fldChar w:fldCharType="begin"/>
        </w:r>
        <w:r w:rsidRPr="006C5E0C">
          <w:rPr>
            <w:rFonts w:ascii="Times New Roman" w:hAnsi="Times New Roman"/>
            <w:sz w:val="28"/>
            <w:szCs w:val="28"/>
          </w:rPr>
          <w:instrText xml:space="preserve"> PAGE   \* MERGEFORMAT </w:instrText>
        </w:r>
        <w:r w:rsidRPr="006C5E0C">
          <w:rPr>
            <w:rFonts w:ascii="Times New Roman" w:hAnsi="Times New Roman"/>
            <w:sz w:val="28"/>
            <w:szCs w:val="28"/>
          </w:rPr>
          <w:fldChar w:fldCharType="separate"/>
        </w:r>
        <w:r w:rsidR="00E91E57">
          <w:rPr>
            <w:rFonts w:ascii="Times New Roman" w:hAnsi="Times New Roman"/>
            <w:noProof/>
            <w:sz w:val="28"/>
            <w:szCs w:val="28"/>
          </w:rPr>
          <w:t>5</w:t>
        </w:r>
        <w:r w:rsidRPr="006C5E0C">
          <w:rPr>
            <w:rFonts w:ascii="Times New Roman" w:hAnsi="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4D3B"/>
    <w:rsid w:val="00001DF1"/>
    <w:rsid w:val="000023C3"/>
    <w:rsid w:val="00006519"/>
    <w:rsid w:val="000068D7"/>
    <w:rsid w:val="00015AEE"/>
    <w:rsid w:val="000218ED"/>
    <w:rsid w:val="000271C4"/>
    <w:rsid w:val="000300BB"/>
    <w:rsid w:val="0003795C"/>
    <w:rsid w:val="0004262B"/>
    <w:rsid w:val="0005535F"/>
    <w:rsid w:val="00060312"/>
    <w:rsid w:val="000701DF"/>
    <w:rsid w:val="00080206"/>
    <w:rsid w:val="000823E6"/>
    <w:rsid w:val="00084BA0"/>
    <w:rsid w:val="00085B27"/>
    <w:rsid w:val="00093C02"/>
    <w:rsid w:val="000942CA"/>
    <w:rsid w:val="00097502"/>
    <w:rsid w:val="000A32D3"/>
    <w:rsid w:val="000B38A9"/>
    <w:rsid w:val="000B5E78"/>
    <w:rsid w:val="000B6730"/>
    <w:rsid w:val="000B7EC4"/>
    <w:rsid w:val="000C2CEA"/>
    <w:rsid w:val="000D2661"/>
    <w:rsid w:val="000D5D5E"/>
    <w:rsid w:val="000D6810"/>
    <w:rsid w:val="000E60BB"/>
    <w:rsid w:val="000F7796"/>
    <w:rsid w:val="00115193"/>
    <w:rsid w:val="00126D70"/>
    <w:rsid w:val="00135E05"/>
    <w:rsid w:val="00140820"/>
    <w:rsid w:val="001611FF"/>
    <w:rsid w:val="00166A6D"/>
    <w:rsid w:val="001815F2"/>
    <w:rsid w:val="00183667"/>
    <w:rsid w:val="00184B1A"/>
    <w:rsid w:val="00190CC7"/>
    <w:rsid w:val="001949BC"/>
    <w:rsid w:val="00195446"/>
    <w:rsid w:val="001A0C73"/>
    <w:rsid w:val="001A482C"/>
    <w:rsid w:val="001A517D"/>
    <w:rsid w:val="001A5816"/>
    <w:rsid w:val="001A6978"/>
    <w:rsid w:val="001B35E4"/>
    <w:rsid w:val="001D72DF"/>
    <w:rsid w:val="00201E68"/>
    <w:rsid w:val="002034FF"/>
    <w:rsid w:val="0022419C"/>
    <w:rsid w:val="00251215"/>
    <w:rsid w:val="002560EE"/>
    <w:rsid w:val="00262A45"/>
    <w:rsid w:val="0027234A"/>
    <w:rsid w:val="00281124"/>
    <w:rsid w:val="002819B1"/>
    <w:rsid w:val="002839BC"/>
    <w:rsid w:val="00295649"/>
    <w:rsid w:val="0029645B"/>
    <w:rsid w:val="0029672C"/>
    <w:rsid w:val="002A51DC"/>
    <w:rsid w:val="002C52EA"/>
    <w:rsid w:val="002C65CC"/>
    <w:rsid w:val="002E7676"/>
    <w:rsid w:val="00304022"/>
    <w:rsid w:val="00304254"/>
    <w:rsid w:val="00304A49"/>
    <w:rsid w:val="00322501"/>
    <w:rsid w:val="00325F1D"/>
    <w:rsid w:val="003336F8"/>
    <w:rsid w:val="00335C95"/>
    <w:rsid w:val="00337554"/>
    <w:rsid w:val="003434EF"/>
    <w:rsid w:val="003578FC"/>
    <w:rsid w:val="0037370D"/>
    <w:rsid w:val="00386060"/>
    <w:rsid w:val="00390F17"/>
    <w:rsid w:val="003A63E8"/>
    <w:rsid w:val="003C2062"/>
    <w:rsid w:val="003C23E9"/>
    <w:rsid w:val="003D5D3D"/>
    <w:rsid w:val="003F00B8"/>
    <w:rsid w:val="00422F96"/>
    <w:rsid w:val="004249FF"/>
    <w:rsid w:val="00444DBB"/>
    <w:rsid w:val="004560A7"/>
    <w:rsid w:val="004571A3"/>
    <w:rsid w:val="004638D0"/>
    <w:rsid w:val="004751CF"/>
    <w:rsid w:val="00477640"/>
    <w:rsid w:val="004820E4"/>
    <w:rsid w:val="00491C3E"/>
    <w:rsid w:val="004B37B9"/>
    <w:rsid w:val="004C6350"/>
    <w:rsid w:val="004E471E"/>
    <w:rsid w:val="004E570A"/>
    <w:rsid w:val="004F0C4A"/>
    <w:rsid w:val="004F5677"/>
    <w:rsid w:val="00505B3A"/>
    <w:rsid w:val="005178AA"/>
    <w:rsid w:val="00517CD6"/>
    <w:rsid w:val="00521976"/>
    <w:rsid w:val="00523543"/>
    <w:rsid w:val="00523CB7"/>
    <w:rsid w:val="005314C2"/>
    <w:rsid w:val="00533FB4"/>
    <w:rsid w:val="00553FD8"/>
    <w:rsid w:val="00557B0B"/>
    <w:rsid w:val="00562476"/>
    <w:rsid w:val="00567DF5"/>
    <w:rsid w:val="005876CE"/>
    <w:rsid w:val="005957A8"/>
    <w:rsid w:val="005A7D46"/>
    <w:rsid w:val="005B09AF"/>
    <w:rsid w:val="005B275E"/>
    <w:rsid w:val="005B528B"/>
    <w:rsid w:val="005C1E77"/>
    <w:rsid w:val="005C7D99"/>
    <w:rsid w:val="005D74A2"/>
    <w:rsid w:val="005E5083"/>
    <w:rsid w:val="005F2771"/>
    <w:rsid w:val="00601E89"/>
    <w:rsid w:val="006066CF"/>
    <w:rsid w:val="00611EB4"/>
    <w:rsid w:val="00625379"/>
    <w:rsid w:val="0063400D"/>
    <w:rsid w:val="00641C2C"/>
    <w:rsid w:val="00642F22"/>
    <w:rsid w:val="0064347E"/>
    <w:rsid w:val="00644FE5"/>
    <w:rsid w:val="00645F38"/>
    <w:rsid w:val="00663FF3"/>
    <w:rsid w:val="00673E82"/>
    <w:rsid w:val="00683F2E"/>
    <w:rsid w:val="006842EB"/>
    <w:rsid w:val="006A3BDE"/>
    <w:rsid w:val="006A762B"/>
    <w:rsid w:val="006B2B25"/>
    <w:rsid w:val="006B3229"/>
    <w:rsid w:val="006B69C8"/>
    <w:rsid w:val="006B70C8"/>
    <w:rsid w:val="006C2FCE"/>
    <w:rsid w:val="006C5B4D"/>
    <w:rsid w:val="006C5E0C"/>
    <w:rsid w:val="006C7C15"/>
    <w:rsid w:val="006D2547"/>
    <w:rsid w:val="006E134A"/>
    <w:rsid w:val="006E1BCD"/>
    <w:rsid w:val="006E5572"/>
    <w:rsid w:val="006F6F6C"/>
    <w:rsid w:val="00700759"/>
    <w:rsid w:val="00700C10"/>
    <w:rsid w:val="00724D33"/>
    <w:rsid w:val="00732B59"/>
    <w:rsid w:val="007436B1"/>
    <w:rsid w:val="007444F2"/>
    <w:rsid w:val="00745FFF"/>
    <w:rsid w:val="00751BBA"/>
    <w:rsid w:val="00755B4B"/>
    <w:rsid w:val="00764445"/>
    <w:rsid w:val="00766CB9"/>
    <w:rsid w:val="00772245"/>
    <w:rsid w:val="00772FC6"/>
    <w:rsid w:val="00773F95"/>
    <w:rsid w:val="007745D0"/>
    <w:rsid w:val="00793994"/>
    <w:rsid w:val="007948D9"/>
    <w:rsid w:val="00797CCF"/>
    <w:rsid w:val="007A3240"/>
    <w:rsid w:val="007B59AE"/>
    <w:rsid w:val="007C0305"/>
    <w:rsid w:val="007C341E"/>
    <w:rsid w:val="007C5022"/>
    <w:rsid w:val="007C5EC7"/>
    <w:rsid w:val="007D0B3F"/>
    <w:rsid w:val="007D65A7"/>
    <w:rsid w:val="007E0295"/>
    <w:rsid w:val="007F36CB"/>
    <w:rsid w:val="007F486B"/>
    <w:rsid w:val="007F7A93"/>
    <w:rsid w:val="0080467D"/>
    <w:rsid w:val="00810A5C"/>
    <w:rsid w:val="00810E57"/>
    <w:rsid w:val="00811548"/>
    <w:rsid w:val="008255E5"/>
    <w:rsid w:val="00830B58"/>
    <w:rsid w:val="00832523"/>
    <w:rsid w:val="0083264B"/>
    <w:rsid w:val="00833EF2"/>
    <w:rsid w:val="00843C8A"/>
    <w:rsid w:val="00862CEC"/>
    <w:rsid w:val="00867D7F"/>
    <w:rsid w:val="008747DE"/>
    <w:rsid w:val="008820DC"/>
    <w:rsid w:val="00896905"/>
    <w:rsid w:val="008B20EE"/>
    <w:rsid w:val="008C1A68"/>
    <w:rsid w:val="008C337D"/>
    <w:rsid w:val="008C4912"/>
    <w:rsid w:val="008E0DF9"/>
    <w:rsid w:val="008E3367"/>
    <w:rsid w:val="008E5609"/>
    <w:rsid w:val="008E617F"/>
    <w:rsid w:val="008F3E88"/>
    <w:rsid w:val="00901234"/>
    <w:rsid w:val="00902BF5"/>
    <w:rsid w:val="00907C32"/>
    <w:rsid w:val="00911660"/>
    <w:rsid w:val="00912000"/>
    <w:rsid w:val="00913DD9"/>
    <w:rsid w:val="009157C3"/>
    <w:rsid w:val="00916170"/>
    <w:rsid w:val="00917320"/>
    <w:rsid w:val="00926CEB"/>
    <w:rsid w:val="00931F7A"/>
    <w:rsid w:val="0094240E"/>
    <w:rsid w:val="0095075F"/>
    <w:rsid w:val="00950EFD"/>
    <w:rsid w:val="009516AC"/>
    <w:rsid w:val="0096331E"/>
    <w:rsid w:val="00993D0A"/>
    <w:rsid w:val="00997FD0"/>
    <w:rsid w:val="009A0374"/>
    <w:rsid w:val="009A5EC1"/>
    <w:rsid w:val="009A6B6C"/>
    <w:rsid w:val="009B17F0"/>
    <w:rsid w:val="009B1D1E"/>
    <w:rsid w:val="009B3D9E"/>
    <w:rsid w:val="009B64D0"/>
    <w:rsid w:val="009B756A"/>
    <w:rsid w:val="009C0068"/>
    <w:rsid w:val="009D4B04"/>
    <w:rsid w:val="009D5F86"/>
    <w:rsid w:val="009F1AAF"/>
    <w:rsid w:val="009F2E52"/>
    <w:rsid w:val="009F3989"/>
    <w:rsid w:val="009F59C2"/>
    <w:rsid w:val="00A05B54"/>
    <w:rsid w:val="00A31585"/>
    <w:rsid w:val="00A376AB"/>
    <w:rsid w:val="00A405E2"/>
    <w:rsid w:val="00A55E32"/>
    <w:rsid w:val="00A57D5D"/>
    <w:rsid w:val="00A66A7E"/>
    <w:rsid w:val="00A7288E"/>
    <w:rsid w:val="00A7452A"/>
    <w:rsid w:val="00A745F5"/>
    <w:rsid w:val="00A75C30"/>
    <w:rsid w:val="00A830A7"/>
    <w:rsid w:val="00A96F6D"/>
    <w:rsid w:val="00AB0E6D"/>
    <w:rsid w:val="00AB4AE1"/>
    <w:rsid w:val="00AC3170"/>
    <w:rsid w:val="00AD21A6"/>
    <w:rsid w:val="00AD7186"/>
    <w:rsid w:val="00AE3544"/>
    <w:rsid w:val="00AF6E32"/>
    <w:rsid w:val="00B00164"/>
    <w:rsid w:val="00B0322E"/>
    <w:rsid w:val="00B218BA"/>
    <w:rsid w:val="00B2788A"/>
    <w:rsid w:val="00B335AB"/>
    <w:rsid w:val="00B41417"/>
    <w:rsid w:val="00B43C96"/>
    <w:rsid w:val="00B463A3"/>
    <w:rsid w:val="00B5206C"/>
    <w:rsid w:val="00B5665B"/>
    <w:rsid w:val="00B740BD"/>
    <w:rsid w:val="00B7753C"/>
    <w:rsid w:val="00B81B8A"/>
    <w:rsid w:val="00B83E3A"/>
    <w:rsid w:val="00B92569"/>
    <w:rsid w:val="00BB77FD"/>
    <w:rsid w:val="00BC5DC9"/>
    <w:rsid w:val="00BD298A"/>
    <w:rsid w:val="00BE1BDD"/>
    <w:rsid w:val="00BE1C41"/>
    <w:rsid w:val="00BF357E"/>
    <w:rsid w:val="00BF35B8"/>
    <w:rsid w:val="00C02FC3"/>
    <w:rsid w:val="00C03061"/>
    <w:rsid w:val="00C036EB"/>
    <w:rsid w:val="00C072B4"/>
    <w:rsid w:val="00C07DD2"/>
    <w:rsid w:val="00C13949"/>
    <w:rsid w:val="00C243F7"/>
    <w:rsid w:val="00C2516E"/>
    <w:rsid w:val="00C42BC4"/>
    <w:rsid w:val="00C6444D"/>
    <w:rsid w:val="00C73E2E"/>
    <w:rsid w:val="00C7526F"/>
    <w:rsid w:val="00C82430"/>
    <w:rsid w:val="00C90E27"/>
    <w:rsid w:val="00C93BBB"/>
    <w:rsid w:val="00C93C58"/>
    <w:rsid w:val="00C96D62"/>
    <w:rsid w:val="00CA57B1"/>
    <w:rsid w:val="00CC09B0"/>
    <w:rsid w:val="00CC0DC7"/>
    <w:rsid w:val="00CC69B1"/>
    <w:rsid w:val="00CD1D33"/>
    <w:rsid w:val="00CD3AAE"/>
    <w:rsid w:val="00CE12DD"/>
    <w:rsid w:val="00CE7289"/>
    <w:rsid w:val="00D0048C"/>
    <w:rsid w:val="00D0438F"/>
    <w:rsid w:val="00D046AC"/>
    <w:rsid w:val="00D11A80"/>
    <w:rsid w:val="00D2285E"/>
    <w:rsid w:val="00D32E85"/>
    <w:rsid w:val="00D37AF0"/>
    <w:rsid w:val="00D44D3B"/>
    <w:rsid w:val="00D53A3D"/>
    <w:rsid w:val="00D700C5"/>
    <w:rsid w:val="00D7383B"/>
    <w:rsid w:val="00D90476"/>
    <w:rsid w:val="00D96701"/>
    <w:rsid w:val="00DA2E05"/>
    <w:rsid w:val="00DA5D00"/>
    <w:rsid w:val="00DA6EE0"/>
    <w:rsid w:val="00DB46ED"/>
    <w:rsid w:val="00DC0858"/>
    <w:rsid w:val="00DC44BB"/>
    <w:rsid w:val="00DD39F7"/>
    <w:rsid w:val="00DD62ED"/>
    <w:rsid w:val="00DD7ABE"/>
    <w:rsid w:val="00DE20C5"/>
    <w:rsid w:val="00DE2850"/>
    <w:rsid w:val="00DE6624"/>
    <w:rsid w:val="00E002BF"/>
    <w:rsid w:val="00E23DFE"/>
    <w:rsid w:val="00E252BF"/>
    <w:rsid w:val="00E3466F"/>
    <w:rsid w:val="00E461ED"/>
    <w:rsid w:val="00E54591"/>
    <w:rsid w:val="00E67317"/>
    <w:rsid w:val="00E73865"/>
    <w:rsid w:val="00E8441B"/>
    <w:rsid w:val="00E91E57"/>
    <w:rsid w:val="00EA0864"/>
    <w:rsid w:val="00EA28C4"/>
    <w:rsid w:val="00EB7617"/>
    <w:rsid w:val="00EB7DA9"/>
    <w:rsid w:val="00EC0336"/>
    <w:rsid w:val="00EC086C"/>
    <w:rsid w:val="00ED070C"/>
    <w:rsid w:val="00ED3BC5"/>
    <w:rsid w:val="00EF007F"/>
    <w:rsid w:val="00EF4FF2"/>
    <w:rsid w:val="00EF5566"/>
    <w:rsid w:val="00EF57D3"/>
    <w:rsid w:val="00EF6A5F"/>
    <w:rsid w:val="00EF7B00"/>
    <w:rsid w:val="00F02754"/>
    <w:rsid w:val="00F10C76"/>
    <w:rsid w:val="00F159D9"/>
    <w:rsid w:val="00F2045F"/>
    <w:rsid w:val="00F23964"/>
    <w:rsid w:val="00F242A4"/>
    <w:rsid w:val="00F375D8"/>
    <w:rsid w:val="00F41555"/>
    <w:rsid w:val="00F42A4E"/>
    <w:rsid w:val="00F4301F"/>
    <w:rsid w:val="00F60822"/>
    <w:rsid w:val="00F82090"/>
    <w:rsid w:val="00F84573"/>
    <w:rsid w:val="00F95DE4"/>
    <w:rsid w:val="00FA38F5"/>
    <w:rsid w:val="00FA3E81"/>
    <w:rsid w:val="00FA5A9A"/>
    <w:rsid w:val="00FB2809"/>
    <w:rsid w:val="00FB3BD7"/>
    <w:rsid w:val="00FC4A5C"/>
    <w:rsid w:val="00FC614B"/>
    <w:rsid w:val="00FD4F13"/>
    <w:rsid w:val="00FE70FD"/>
    <w:rsid w:val="00FF02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1"/>
      </o:rules>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2E0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A28C4"/>
    <w:pPr>
      <w:spacing w:after="0" w:line="240" w:lineRule="auto"/>
    </w:pPr>
    <w:rPr>
      <w:rFonts w:ascii=".VnTime" w:hAnsi=".VnTime"/>
      <w:sz w:val="20"/>
      <w:szCs w:val="20"/>
    </w:rPr>
  </w:style>
  <w:style w:type="character" w:customStyle="1" w:styleId="FootnoteTextChar">
    <w:name w:val="Footnote Text Char"/>
    <w:basedOn w:val="DefaultParagraphFont"/>
    <w:link w:val="FootnoteText"/>
    <w:rsid w:val="00EA28C4"/>
    <w:rPr>
      <w:rFonts w:ascii=".VnTime" w:eastAsia="Times New Roman" w:hAnsi=".VnTime" w:cs="Times New Roman"/>
      <w:sz w:val="20"/>
      <w:szCs w:val="20"/>
    </w:rPr>
  </w:style>
  <w:style w:type="character" w:styleId="FootnoteReference">
    <w:name w:val="footnote reference"/>
    <w:rsid w:val="00EA28C4"/>
    <w:rPr>
      <w:vertAlign w:val="superscript"/>
    </w:rPr>
  </w:style>
  <w:style w:type="paragraph" w:styleId="Header">
    <w:name w:val="header"/>
    <w:basedOn w:val="Normal"/>
    <w:link w:val="HeaderChar"/>
    <w:uiPriority w:val="99"/>
    <w:unhideWhenUsed/>
    <w:rsid w:val="008C49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4912"/>
    <w:rPr>
      <w:rFonts w:ascii="Calibri" w:eastAsia="Times New Roman" w:hAnsi="Calibri" w:cs="Times New Roman"/>
    </w:rPr>
  </w:style>
  <w:style w:type="paragraph" w:styleId="Footer">
    <w:name w:val="footer"/>
    <w:basedOn w:val="Normal"/>
    <w:link w:val="FooterChar"/>
    <w:uiPriority w:val="99"/>
    <w:unhideWhenUsed/>
    <w:rsid w:val="008C49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4912"/>
    <w:rPr>
      <w:rFonts w:ascii="Calibri" w:eastAsia="Times New Roman" w:hAnsi="Calibri" w:cs="Times New Roman"/>
    </w:rPr>
  </w:style>
  <w:style w:type="paragraph" w:styleId="NoSpacing">
    <w:name w:val="No Spacing"/>
    <w:uiPriority w:val="1"/>
    <w:qFormat/>
    <w:rsid w:val="008C4912"/>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43C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3C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D38D9-5649-4BC3-9DBD-372A87D6B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5</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Sinh</dc:creator>
  <cp:keywords/>
  <dc:description/>
  <cp:lastModifiedBy>Nguyen Thuy Ha</cp:lastModifiedBy>
  <cp:revision>288</cp:revision>
  <cp:lastPrinted>2016-06-25T09:04:00Z</cp:lastPrinted>
  <dcterms:created xsi:type="dcterms:W3CDTF">2016-06-20T04:20:00Z</dcterms:created>
  <dcterms:modified xsi:type="dcterms:W3CDTF">2021-10-04T02:27:00Z</dcterms:modified>
</cp:coreProperties>
</file>